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BE" w:rsidRPr="00A077BE" w:rsidRDefault="00533B3A" w:rsidP="00533B3A">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Pr>
          <w:rFonts w:ascii="Times New Roman Bold" w:eastAsia="Arial Unicode MS" w:hAnsi="Times New Roman Bold" w:cs="Times New Roman Bold"/>
          <w:color w:val="000000"/>
          <w:w w:val="97"/>
          <w:sz w:val="40"/>
          <w:szCs w:val="40"/>
        </w:rPr>
        <w:t>B</w:t>
      </w:r>
      <w:r w:rsidR="00E52171" w:rsidRPr="00A077BE">
        <w:rPr>
          <w:rFonts w:ascii="Times New Roman Bold" w:eastAsia="Arial Unicode MS" w:hAnsi="Times New Roman Bold" w:cs="Times New Roman Bold"/>
          <w:color w:val="000000"/>
          <w:w w:val="97"/>
          <w:sz w:val="40"/>
          <w:szCs w:val="40"/>
        </w:rPr>
        <w:t>IDDING DOCUMENT</w:t>
      </w:r>
    </w:p>
    <w:p w:rsidR="00A077BE" w:rsidRPr="00A077BE" w:rsidRDefault="00E52171" w:rsidP="00A077BE">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5"/>
          <w:sz w:val="40"/>
          <w:szCs w:val="40"/>
        </w:rPr>
        <w:t>for</w:t>
      </w:r>
    </w:p>
    <w:p w:rsidR="00E52171" w:rsidRPr="00A077BE" w:rsidRDefault="00E52171" w:rsidP="00A077BE">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88"/>
          <w:sz w:val="40"/>
          <w:szCs w:val="40"/>
        </w:rPr>
        <w:t>THE PROCUREMENT OF</w:t>
      </w:r>
    </w:p>
    <w:p w:rsidR="00E52171" w:rsidRDefault="00DD2BC4"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sidRPr="00DD2BC4">
        <w:rPr>
          <w:rFonts w:ascii="Times New Roman Bold" w:eastAsia="Arial Unicode MS" w:hAnsi="Times New Roman Bold" w:cs="Times New Roman Bold"/>
          <w:noProof/>
          <w:color w:val="000000"/>
          <w:w w:val="92"/>
          <w:sz w:val="55"/>
          <w:szCs w:val="55"/>
          <w:lang w:eastAsia="zh-TW"/>
        </w:rPr>
        <w:pict>
          <v:shapetype id="_x0000_t202" coordsize="21600,21600" o:spt="202" path="m,l,21600r21600,l21600,xe">
            <v:stroke joinstyle="miter"/>
            <v:path gradientshapeok="t" o:connecttype="rect"/>
          </v:shapetype>
          <v:shape id="_x0000_s1028" type="#_x0000_t202" style="position:absolute;left:0;text-align:left;margin-left:.75pt;margin-top:23.3pt;width:466.55pt;height:70.55pt;z-index:251663360;mso-height-percent:200;mso-height-percent:200;mso-width-relative:margin;mso-height-relative:margin">
            <v:textbox style="mso-fit-shape-to-text:t">
              <w:txbxContent>
                <w:p w:rsidR="00533B3A" w:rsidRPr="00A077BE" w:rsidRDefault="00CE64A2" w:rsidP="00A077BE">
                  <w:pPr>
                    <w:jc w:val="center"/>
                    <w:rPr>
                      <w:rFonts w:ascii="Times New Roman" w:hAnsi="Times New Roman" w:cs="Times New Roman"/>
                      <w:color w:val="FF0000"/>
                      <w:sz w:val="44"/>
                      <w:szCs w:val="44"/>
                    </w:rPr>
                  </w:pPr>
                  <w:r>
                    <w:rPr>
                      <w:rFonts w:ascii="Times New Roman" w:hAnsi="Times New Roman" w:cs="Times New Roman"/>
                      <w:color w:val="FF0000"/>
                      <w:sz w:val="44"/>
                      <w:szCs w:val="44"/>
                    </w:rPr>
                    <w:t>Kala Khola To Taulihawa</w:t>
                  </w:r>
                  <w:r w:rsidR="00533B3A" w:rsidRPr="00A077BE">
                    <w:rPr>
                      <w:rFonts w:ascii="Times New Roman" w:hAnsi="Times New Roman" w:cs="Times New Roman"/>
                      <w:color w:val="FF0000"/>
                      <w:sz w:val="44"/>
                      <w:szCs w:val="44"/>
                    </w:rPr>
                    <w:t xml:space="preserve"> Irrigation Canal Construction Work</w:t>
                  </w:r>
                </w:p>
              </w:txbxContent>
            </v:textbox>
          </v:shape>
        </w:pict>
      </w: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rsidR="00A077BE" w:rsidRPr="00A077BE" w:rsidRDefault="00CE64A2"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FF0000"/>
          <w:w w:val="97"/>
          <w:sz w:val="32"/>
          <w:szCs w:val="32"/>
        </w:rPr>
      </w:pPr>
      <w:r>
        <w:rPr>
          <w:rFonts w:ascii="Times New Roman Bold" w:eastAsia="Arial Unicode MS" w:hAnsi="Times New Roman Bold" w:cs="Times New Roman Bold"/>
          <w:color w:val="FF0000"/>
          <w:w w:val="97"/>
          <w:sz w:val="32"/>
          <w:szCs w:val="32"/>
        </w:rPr>
        <w:t>Narayan Municipality-10</w:t>
      </w:r>
      <w:r w:rsidR="00A077BE" w:rsidRPr="00A077BE">
        <w:rPr>
          <w:rFonts w:ascii="Times New Roman Bold" w:eastAsia="Arial Unicode MS" w:hAnsi="Times New Roman Bold" w:cs="Times New Roman Bold"/>
          <w:color w:val="FF0000"/>
          <w:w w:val="97"/>
          <w:sz w:val="32"/>
          <w:szCs w:val="32"/>
        </w:rPr>
        <w:t>, Dailekh</w:t>
      </w:r>
    </w:p>
    <w:p w:rsidR="00A077BE" w:rsidRDefault="00A077BE" w:rsidP="00A077BE">
      <w:pPr>
        <w:widowControl w:val="0"/>
        <w:autoSpaceDE w:val="0"/>
        <w:autoSpaceDN w:val="0"/>
        <w:adjustRightInd w:val="0"/>
        <w:spacing w:before="348" w:after="0" w:line="552" w:lineRule="exact"/>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noProof/>
          <w:color w:val="000000"/>
          <w:sz w:val="48"/>
          <w:szCs w:val="48"/>
          <w:lang w:bidi="ar-SA"/>
        </w:rPr>
        <w:drawing>
          <wp:anchor distT="0" distB="0" distL="114300" distR="114300" simplePos="0" relativeHeight="251665408" behindDoc="1" locked="0" layoutInCell="1" allowOverlap="1">
            <wp:simplePos x="0" y="0"/>
            <wp:positionH relativeFrom="margin">
              <wp:posOffset>2312035</wp:posOffset>
            </wp:positionH>
            <wp:positionV relativeFrom="margin">
              <wp:posOffset>3157220</wp:posOffset>
            </wp:positionV>
            <wp:extent cx="920750" cy="905510"/>
            <wp:effectExtent l="19050" t="0" r="0" b="0"/>
            <wp:wrapTight wrapText="bothSides">
              <wp:wrapPolygon edited="0">
                <wp:start x="8491" y="0"/>
                <wp:lineTo x="5810" y="454"/>
                <wp:lineTo x="447" y="5453"/>
                <wp:lineTo x="-447" y="15905"/>
                <wp:lineTo x="3575" y="20449"/>
                <wp:lineTo x="8491" y="21358"/>
                <wp:lineTo x="13407" y="21358"/>
                <wp:lineTo x="19217" y="19994"/>
                <wp:lineTo x="21451" y="16359"/>
                <wp:lineTo x="21004" y="4999"/>
                <wp:lineTo x="14301" y="0"/>
                <wp:lineTo x="10279" y="0"/>
                <wp:lineTo x="8491" y="0"/>
              </wp:wrapPolygon>
            </wp:wrapTight>
            <wp:docPr id="8" name="Picture 3" descr="Nepal government_org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pal government_orginal copy"/>
                    <pic:cNvPicPr>
                      <a:picLocks noChangeAspect="1" noChangeArrowheads="1"/>
                    </pic:cNvPicPr>
                  </pic:nvPicPr>
                  <pic:blipFill>
                    <a:blip r:embed="rId8" cstate="print"/>
                    <a:srcRect/>
                    <a:stretch>
                      <a:fillRect/>
                    </a:stretch>
                  </pic:blipFill>
                  <pic:spPr bwMode="auto">
                    <a:xfrm>
                      <a:off x="0" y="0"/>
                      <a:ext cx="920750" cy="905510"/>
                    </a:xfrm>
                    <a:prstGeom prst="rect">
                      <a:avLst/>
                    </a:prstGeom>
                    <a:noFill/>
                    <a:ln w="9525">
                      <a:noFill/>
                      <a:miter lim="800000"/>
                      <a:headEnd/>
                      <a:tailEnd/>
                    </a:ln>
                  </pic:spPr>
                </pic:pic>
              </a:graphicData>
            </a:graphic>
          </wp:anchor>
        </w:drawing>
      </w:r>
    </w:p>
    <w:p w:rsidR="00A077BE" w:rsidRDefault="00A077BE" w:rsidP="00A077BE">
      <w:pPr>
        <w:widowControl w:val="0"/>
        <w:autoSpaceDE w:val="0"/>
        <w:autoSpaceDN w:val="0"/>
        <w:adjustRightInd w:val="0"/>
        <w:spacing w:before="348" w:after="0" w:line="552" w:lineRule="exact"/>
        <w:rPr>
          <w:rFonts w:ascii="Times New Roman Bold" w:eastAsia="Arial Unicode MS" w:hAnsi="Times New Roman Bold" w:cs="Times New Roman Bold"/>
          <w:color w:val="000000"/>
          <w:w w:val="97"/>
          <w:sz w:val="48"/>
          <w:szCs w:val="48"/>
        </w:rPr>
      </w:pPr>
    </w:p>
    <w:p w:rsidR="00E52171" w:rsidRPr="00A077BE" w:rsidRDefault="00E52171" w:rsidP="00A077BE">
      <w:pPr>
        <w:widowControl w:val="0"/>
        <w:autoSpaceDE w:val="0"/>
        <w:autoSpaceDN w:val="0"/>
        <w:adjustRightInd w:val="0"/>
        <w:spacing w:before="348" w:after="0" w:line="240" w:lineRule="auto"/>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7"/>
          <w:sz w:val="40"/>
          <w:szCs w:val="40"/>
        </w:rPr>
        <w:t>National Competitive Bidding (NCB)</w:t>
      </w:r>
    </w:p>
    <w:p w:rsidR="00E52171" w:rsidRPr="00A077BE" w:rsidRDefault="00E52171" w:rsidP="00A077BE">
      <w:pPr>
        <w:widowControl w:val="0"/>
        <w:autoSpaceDE w:val="0"/>
        <w:autoSpaceDN w:val="0"/>
        <w:adjustRightInd w:val="0"/>
        <w:spacing w:before="68" w:after="0" w:line="240" w:lineRule="auto"/>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7"/>
          <w:sz w:val="40"/>
          <w:szCs w:val="40"/>
        </w:rPr>
        <w:t>IFB No.</w:t>
      </w:r>
      <w:r w:rsidR="00A077BE" w:rsidRPr="00A077BE">
        <w:rPr>
          <w:rFonts w:ascii="Times New Roman Bold" w:eastAsia="Arial Unicode MS" w:hAnsi="Times New Roman Bold" w:cs="Times New Roman Bold"/>
          <w:color w:val="000000"/>
          <w:w w:val="97"/>
          <w:sz w:val="40"/>
          <w:szCs w:val="40"/>
        </w:rPr>
        <w:t xml:space="preserve"> 03/2075/076</w:t>
      </w:r>
    </w:p>
    <w:p w:rsidR="00E52171" w:rsidRDefault="00E52171" w:rsidP="00A077BE">
      <w:pPr>
        <w:widowControl w:val="0"/>
        <w:autoSpaceDE w:val="0"/>
        <w:autoSpaceDN w:val="0"/>
        <w:adjustRightInd w:val="0"/>
        <w:spacing w:after="0" w:line="240" w:lineRule="auto"/>
        <w:jc w:val="center"/>
        <w:rPr>
          <w:rFonts w:ascii="Times New Roman Bold" w:eastAsia="Arial Unicode MS" w:hAnsi="Times New Roman Bold" w:cs="Times New Roman Bold"/>
          <w:color w:val="000000"/>
          <w:w w:val="97"/>
          <w:sz w:val="48"/>
          <w:szCs w:val="48"/>
        </w:rPr>
      </w:pPr>
    </w:p>
    <w:p w:rsidR="00E52171" w:rsidRDefault="00E52171" w:rsidP="00A077BE">
      <w:pPr>
        <w:widowControl w:val="0"/>
        <w:autoSpaceDE w:val="0"/>
        <w:autoSpaceDN w:val="0"/>
        <w:adjustRightInd w:val="0"/>
        <w:spacing w:after="0" w:line="240" w:lineRule="auto"/>
        <w:jc w:val="center"/>
        <w:rPr>
          <w:rFonts w:ascii="Times New Roman Bold" w:eastAsia="Arial Unicode MS" w:hAnsi="Times New Roman Bold" w:cs="Times New Roman Bold"/>
          <w:color w:val="000000"/>
          <w:w w:val="97"/>
          <w:sz w:val="48"/>
          <w:szCs w:val="48"/>
        </w:rPr>
      </w:pPr>
    </w:p>
    <w:p w:rsidR="00A077BE" w:rsidRPr="00A077BE" w:rsidRDefault="00A077BE" w:rsidP="00A077BE">
      <w:pPr>
        <w:widowControl w:val="0"/>
        <w:tabs>
          <w:tab w:val="left" w:pos="1206"/>
          <w:tab w:val="center" w:pos="4510"/>
        </w:tabs>
        <w:autoSpaceDE w:val="0"/>
        <w:autoSpaceDN w:val="0"/>
        <w:adjustRightInd w:val="0"/>
        <w:spacing w:line="240" w:lineRule="auto"/>
        <w:jc w:val="center"/>
        <w:rPr>
          <w:rFonts w:ascii="Times New Roman" w:eastAsia="Arial Unicode MS" w:hAnsi="Times New Roman"/>
          <w:w w:val="92"/>
          <w:sz w:val="36"/>
          <w:szCs w:val="36"/>
        </w:rPr>
      </w:pPr>
      <w:r w:rsidRPr="00A077BE">
        <w:rPr>
          <w:rFonts w:ascii="Times New Roman" w:eastAsia="Arial Unicode MS" w:hAnsi="Times New Roman"/>
          <w:w w:val="92"/>
          <w:sz w:val="36"/>
          <w:szCs w:val="36"/>
        </w:rPr>
        <w:t>NARAYAN MUNICIPALITY</w:t>
      </w:r>
    </w:p>
    <w:p w:rsidR="00A077BE" w:rsidRPr="00533B3A" w:rsidRDefault="00A077BE" w:rsidP="00533B3A">
      <w:pPr>
        <w:widowControl w:val="0"/>
        <w:autoSpaceDE w:val="0"/>
        <w:autoSpaceDN w:val="0"/>
        <w:adjustRightInd w:val="0"/>
        <w:spacing w:line="240" w:lineRule="auto"/>
        <w:jc w:val="center"/>
        <w:rPr>
          <w:rFonts w:ascii="Times New Roman" w:eastAsia="Arial Unicode MS" w:hAnsi="Times New Roman"/>
          <w:w w:val="92"/>
          <w:sz w:val="36"/>
          <w:szCs w:val="36"/>
        </w:rPr>
      </w:pPr>
      <w:r w:rsidRPr="00A077BE">
        <w:rPr>
          <w:rFonts w:ascii="Times New Roman" w:eastAsia="Arial Unicode MS" w:hAnsi="Times New Roman"/>
          <w:w w:val="92"/>
          <w:sz w:val="36"/>
          <w:szCs w:val="36"/>
        </w:rPr>
        <w:t>OFFICE OF THE MUNICIPAL EXECUTIVE</w:t>
      </w: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Pr="00533B3A"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FF0000"/>
          <w:spacing w:val="-4"/>
          <w:sz w:val="24"/>
          <w:szCs w:val="24"/>
        </w:rPr>
      </w:pPr>
      <w:r w:rsidRPr="00533B3A">
        <w:rPr>
          <w:rFonts w:ascii="Times New Roman Bold" w:eastAsia="Arial Unicode MS" w:hAnsi="Times New Roman Bold" w:cs="Times New Roman Bold"/>
          <w:color w:val="000000"/>
          <w:spacing w:val="-4"/>
          <w:sz w:val="24"/>
          <w:szCs w:val="24"/>
        </w:rPr>
        <w:t>Issued on:</w:t>
      </w:r>
      <w:r w:rsidR="009418E3" w:rsidRPr="00533B3A">
        <w:rPr>
          <w:rFonts w:eastAsia="Arial Unicode MS" w:cstheme="minorHAnsi"/>
          <w:spacing w:val="-4"/>
          <w:sz w:val="24"/>
          <w:szCs w:val="24"/>
        </w:rPr>
        <w:t xml:space="preserve"> </w:t>
      </w:r>
      <w:r w:rsidR="009418E3" w:rsidRPr="00533B3A">
        <w:rPr>
          <w:rFonts w:eastAsia="Arial Unicode MS" w:cstheme="minorHAnsi"/>
          <w:color w:val="FF0000"/>
          <w:spacing w:val="-4"/>
          <w:sz w:val="24"/>
          <w:szCs w:val="24"/>
        </w:rPr>
        <w:t>2075/08/27 (13</w:t>
      </w:r>
      <w:r w:rsidR="009418E3" w:rsidRPr="00533B3A">
        <w:rPr>
          <w:rFonts w:eastAsia="Arial Unicode MS" w:cstheme="minorHAnsi"/>
          <w:color w:val="FF0000"/>
          <w:spacing w:val="-4"/>
          <w:sz w:val="24"/>
          <w:szCs w:val="24"/>
          <w:vertAlign w:val="superscript"/>
        </w:rPr>
        <w:t>th</w:t>
      </w:r>
      <w:r w:rsidR="009418E3" w:rsidRPr="00533B3A">
        <w:rPr>
          <w:rFonts w:eastAsia="Arial Unicode MS" w:cstheme="minorHAnsi"/>
          <w:color w:val="FF0000"/>
          <w:spacing w:val="-4"/>
          <w:sz w:val="24"/>
          <w:szCs w:val="24"/>
        </w:rPr>
        <w:t xml:space="preserve"> December 2018)</w:t>
      </w:r>
    </w:p>
    <w:p w:rsidR="00E52171" w:rsidRPr="00533B3A"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4"/>
          <w:szCs w:val="24"/>
        </w:rPr>
      </w:pPr>
      <w:r w:rsidRPr="00533B3A">
        <w:rPr>
          <w:rFonts w:ascii="Times New Roman Bold" w:eastAsia="Arial Unicode MS" w:hAnsi="Times New Roman Bold" w:cs="Times New Roman Bold"/>
          <w:color w:val="000000"/>
          <w:spacing w:val="-4"/>
          <w:sz w:val="24"/>
          <w:szCs w:val="24"/>
        </w:rPr>
        <w:t>Issued to:</w:t>
      </w:r>
      <w:r w:rsidR="009418E3" w:rsidRPr="00533B3A">
        <w:rPr>
          <w:rFonts w:eastAsia="Arial Unicode MS" w:cstheme="minorHAnsi"/>
          <w:spacing w:val="-4"/>
          <w:sz w:val="24"/>
          <w:szCs w:val="24"/>
        </w:rPr>
        <w:t xml:space="preserve"> </w:t>
      </w:r>
      <w:r w:rsidR="009418E3" w:rsidRPr="00533B3A">
        <w:rPr>
          <w:rFonts w:eastAsia="Arial Unicode MS" w:cstheme="minorHAnsi"/>
          <w:color w:val="FF0000"/>
          <w:spacing w:val="-4"/>
          <w:sz w:val="24"/>
          <w:szCs w:val="24"/>
        </w:rPr>
        <w:t>2075/09/27 (11</w:t>
      </w:r>
      <w:r w:rsidR="009418E3" w:rsidRPr="00533B3A">
        <w:rPr>
          <w:rFonts w:eastAsia="Arial Unicode MS" w:cstheme="minorHAnsi"/>
          <w:color w:val="FF0000"/>
          <w:spacing w:val="-4"/>
          <w:sz w:val="24"/>
          <w:szCs w:val="24"/>
          <w:vertAlign w:val="superscript"/>
        </w:rPr>
        <w:t>th</w:t>
      </w:r>
      <w:r w:rsidR="009418E3" w:rsidRPr="00533B3A">
        <w:rPr>
          <w:rFonts w:eastAsia="Arial Unicode MS" w:cstheme="minorHAnsi"/>
          <w:color w:val="FF0000"/>
          <w:spacing w:val="-4"/>
          <w:sz w:val="24"/>
          <w:szCs w:val="24"/>
        </w:rPr>
        <w:t xml:space="preserve"> January  2018)</w:t>
      </w:r>
    </w:p>
    <w:p w:rsidR="00E52171" w:rsidRPr="00533B3A"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4"/>
          <w:szCs w:val="24"/>
        </w:rPr>
      </w:pPr>
      <w:r w:rsidRPr="00533B3A">
        <w:rPr>
          <w:rFonts w:ascii="Times New Roman Bold" w:eastAsia="Arial Unicode MS" w:hAnsi="Times New Roman Bold" w:cs="Times New Roman Bold"/>
          <w:color w:val="000000"/>
          <w:spacing w:val="-4"/>
          <w:sz w:val="24"/>
          <w:szCs w:val="24"/>
        </w:rPr>
        <w:t xml:space="preserve">Invitation for Bids No.: </w:t>
      </w:r>
      <w:r w:rsidR="009418E3" w:rsidRPr="00533B3A">
        <w:rPr>
          <w:rFonts w:ascii="Times New Roman" w:eastAsia="Arial Unicode MS" w:hAnsi="Times New Roman" w:cs="Times New Roman"/>
          <w:color w:val="FF0000"/>
          <w:spacing w:val="-4"/>
          <w:sz w:val="24"/>
          <w:szCs w:val="24"/>
        </w:rPr>
        <w:t>03/2075/076</w:t>
      </w:r>
      <w:r w:rsidRPr="00533B3A">
        <w:rPr>
          <w:rFonts w:ascii="Times New Roman Bold" w:eastAsia="Arial Unicode MS" w:hAnsi="Times New Roman Bold" w:cs="Times New Roman Bold"/>
          <w:color w:val="000000"/>
          <w:spacing w:val="-4"/>
          <w:sz w:val="24"/>
          <w:szCs w:val="24"/>
        </w:rPr>
        <w:br/>
        <w:t>NCB No.:</w:t>
      </w:r>
      <w:r w:rsidR="00CE64A2">
        <w:rPr>
          <w:rFonts w:ascii="Times New Roman" w:eastAsia="Arial Unicode MS" w:hAnsi="Times New Roman" w:cs="Times New Roman"/>
          <w:color w:val="FF0000"/>
          <w:spacing w:val="-4"/>
          <w:sz w:val="24"/>
          <w:szCs w:val="24"/>
        </w:rPr>
        <w:t>07</w:t>
      </w:r>
      <w:r w:rsidR="009418E3" w:rsidRPr="00533B3A">
        <w:rPr>
          <w:rFonts w:ascii="Times New Roman" w:eastAsia="Arial Unicode MS" w:hAnsi="Times New Roman" w:cs="Times New Roman"/>
          <w:color w:val="FF0000"/>
          <w:spacing w:val="-4"/>
          <w:sz w:val="24"/>
          <w:szCs w:val="24"/>
        </w:rPr>
        <w:t>/2075/076</w:t>
      </w:r>
    </w:p>
    <w:p w:rsidR="00E52171" w:rsidRDefault="00E52171" w:rsidP="00A077BE">
      <w:pP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spacing w:val="-4"/>
          <w:sz w:val="28"/>
          <w:szCs w:val="28"/>
        </w:rPr>
        <w:br w:type="page"/>
      </w:r>
      <w:r>
        <w:rPr>
          <w:rFonts w:ascii="Times New Roman Bold" w:eastAsia="Arial Unicode MS" w:hAnsi="Times New Roman Bold" w:cs="Times New Roman Bold"/>
          <w:color w:val="000000"/>
          <w:w w:val="97"/>
          <w:sz w:val="36"/>
          <w:szCs w:val="36"/>
        </w:rPr>
        <w:lastRenderedPageBreak/>
        <w:t>Abbreviations</w:t>
      </w:r>
    </w:p>
    <w:p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BOQ  ...</w:t>
      </w:r>
      <w:r>
        <w:rPr>
          <w:rFonts w:ascii="Times New Roman" w:eastAsia="Arial Unicode MS" w:hAnsi="Times New Roman" w:cs="Times New Roman"/>
          <w:color w:val="000000"/>
          <w:spacing w:val="-4"/>
          <w:szCs w:val="22"/>
        </w:rPr>
        <w:tab/>
        <w:t>. Bill of Quantities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DP  ...</w:t>
      </w:r>
      <w:r>
        <w:rPr>
          <w:rFonts w:ascii="Times New Roman" w:eastAsia="Arial Unicode MS" w:hAnsi="Times New Roman" w:cs="Times New Roman"/>
          <w:color w:val="000000"/>
          <w:spacing w:val="-4"/>
          <w:szCs w:val="22"/>
        </w:rPr>
        <w:tab/>
        <w:t>. Development Partners</w:t>
      </w:r>
    </w:p>
    <w:p w:rsidR="00E52171" w:rsidRDefault="00E52171"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DoLIDAR  ...</w:t>
      </w:r>
      <w:r>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3"/>
          <w:szCs w:val="22"/>
        </w:rPr>
        <w:t>Department of Local Infrastructure Development and   Agricultural Roads</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GoN ...</w:t>
      </w:r>
      <w:r>
        <w:rPr>
          <w:rFonts w:ascii="Times New Roman" w:eastAsia="Arial Unicode MS" w:hAnsi="Times New Roman" w:cs="Times New Roman"/>
          <w:color w:val="000000"/>
          <w:spacing w:val="-4"/>
          <w:szCs w:val="22"/>
        </w:rPr>
        <w:tab/>
        <w:t>.. Government of Nepal</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NCB  ...</w:t>
      </w:r>
      <w:r>
        <w:rPr>
          <w:rFonts w:ascii="Times New Roman" w:eastAsia="Arial Unicode MS" w:hAnsi="Times New Roman" w:cs="Times New Roman"/>
          <w:color w:val="000000"/>
          <w:spacing w:val="-4"/>
          <w:szCs w:val="22"/>
        </w:rPr>
        <w:tab/>
        <w:t>. National Competitive Bidding</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PPMO  ...</w:t>
      </w:r>
      <w:r>
        <w:rPr>
          <w:rFonts w:ascii="Times New Roman" w:eastAsia="Arial Unicode MS" w:hAnsi="Times New Roman" w:cs="Times New Roman"/>
          <w:color w:val="000000"/>
          <w:spacing w:val="-4"/>
          <w:szCs w:val="22"/>
        </w:rPr>
        <w:tab/>
        <w:t>. Public Procurement Monitoring Office</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Pr>
          <w:rFonts w:ascii="Times New Roman Bold" w:eastAsia="Arial Unicode MS" w:hAnsi="Times New Roman Bold" w:cs="Times New Roman Bold"/>
          <w:color w:val="000000"/>
          <w:spacing w:val="-7"/>
          <w:sz w:val="26"/>
          <w:szCs w:val="26"/>
        </w:rPr>
        <w:t>Bids ...............................................................................................................1</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Part - II  Requirements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 Works Requirements  ………………………………………………………</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9"/>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rsidR="00C165D7" w:rsidRPr="005922D1" w:rsidRDefault="00C165D7" w:rsidP="005922D1">
      <w:pPr>
        <w:sectPr w:rsidR="00C165D7" w:rsidRPr="005922D1" w:rsidSect="00DE7765">
          <w:footerReference w:type="default" r:id="rId10"/>
          <w:type w:val="continuous"/>
          <w:pgSz w:w="12240" w:h="15840"/>
          <w:pgMar w:top="1440" w:right="1440" w:bottom="1440" w:left="1440" w:header="720" w:footer="720" w:gutter="0"/>
          <w:cols w:space="720"/>
          <w:docGrid w:linePitch="360"/>
        </w:sectPr>
      </w:pPr>
    </w:p>
    <w:p w:rsidR="00E52171" w:rsidRDefault="00E52171" w:rsidP="008003EC">
      <w:pPr>
        <w:pStyle w:val="ITB"/>
      </w:pPr>
      <w:r>
        <w:lastRenderedPageBreak/>
        <w:t>Invitation for Bids</w:t>
      </w:r>
    </w:p>
    <w:p w:rsidR="00E52171" w:rsidRDefault="009418E3"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Pr>
          <w:rFonts w:ascii="Times New Roman Italic" w:eastAsia="Arial Unicode MS" w:hAnsi="Times New Roman Italic" w:cs="Times New Roman Italic"/>
          <w:b/>
          <w:color w:val="000000"/>
          <w:spacing w:val="-5"/>
          <w:szCs w:val="22"/>
        </w:rPr>
        <w:t>Narayan Municipality</w:t>
      </w:r>
    </w:p>
    <w:p w:rsidR="009418E3" w:rsidRPr="00187C40" w:rsidRDefault="009418E3"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Pr>
          <w:rFonts w:ascii="Times New Roman Italic" w:eastAsia="Arial Unicode MS" w:hAnsi="Times New Roman Italic" w:cs="Times New Roman Italic"/>
          <w:b/>
          <w:color w:val="000000"/>
          <w:spacing w:val="-5"/>
          <w:szCs w:val="22"/>
        </w:rPr>
        <w:t>Office of The Municipal Executive</w:t>
      </w:r>
    </w:p>
    <w:p w:rsidR="00CE64A2" w:rsidRPr="00A077BE" w:rsidRDefault="00E52171" w:rsidP="00CE64A2">
      <w:pPr>
        <w:jc w:val="center"/>
        <w:rPr>
          <w:rFonts w:ascii="Times New Roman" w:hAnsi="Times New Roman" w:cs="Times New Roman"/>
          <w:color w:val="FF0000"/>
          <w:sz w:val="44"/>
          <w:szCs w:val="44"/>
        </w:rPr>
      </w:pPr>
      <w:r>
        <w:rPr>
          <w:rFonts w:ascii="Times New Roman Italic" w:eastAsia="Arial Unicode MS" w:hAnsi="Times New Roman Italic" w:cs="Times New Roman Italic"/>
          <w:color w:val="000000"/>
          <w:spacing w:val="-5"/>
          <w:sz w:val="24"/>
          <w:szCs w:val="24"/>
        </w:rPr>
        <w:t xml:space="preserve">Invitation for Bids for the </w:t>
      </w:r>
      <w:r w:rsidR="00CE64A2" w:rsidRPr="00CE64A2">
        <w:rPr>
          <w:rFonts w:ascii="Times New Roman" w:hAnsi="Times New Roman" w:cs="Times New Roman"/>
          <w:color w:val="FF0000"/>
          <w:sz w:val="24"/>
          <w:szCs w:val="24"/>
        </w:rPr>
        <w:t>Kala Khola To Taulihawa Irrigation Canal Construction Work</w:t>
      </w:r>
    </w:p>
    <w:p w:rsidR="00E52171" w:rsidRDefault="00E52171" w:rsidP="00E52171">
      <w:pPr>
        <w:widowControl w:val="0"/>
        <w:autoSpaceDE w:val="0"/>
        <w:autoSpaceDN w:val="0"/>
        <w:adjustRightInd w:val="0"/>
        <w:spacing w:before="88" w:after="0" w:line="276" w:lineRule="exact"/>
        <w:jc w:val="center"/>
        <w:rPr>
          <w:rFonts w:ascii="Times New Roman Italic" w:eastAsia="Arial Unicode MS" w:hAnsi="Times New Roman Italic" w:cs="Times New Roman Italic"/>
          <w:color w:val="000000"/>
          <w:spacing w:val="-5"/>
          <w:sz w:val="24"/>
          <w:szCs w:val="24"/>
        </w:rPr>
      </w:pPr>
    </w:p>
    <w:p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Contract Identification No: </w:t>
      </w:r>
      <w:r w:rsidR="00CE64A2">
        <w:rPr>
          <w:rFonts w:ascii="Times New Roman" w:eastAsia="Arial Unicode MS" w:hAnsi="Times New Roman" w:cs="Times New Roman"/>
          <w:color w:val="FF0000"/>
          <w:spacing w:val="-3"/>
          <w:szCs w:val="22"/>
        </w:rPr>
        <w:t>07</w:t>
      </w:r>
      <w:r w:rsidR="009418E3" w:rsidRPr="009418E3">
        <w:rPr>
          <w:rFonts w:ascii="Times New Roman" w:eastAsia="Arial Unicode MS" w:hAnsi="Times New Roman" w:cs="Times New Roman"/>
          <w:color w:val="FF0000"/>
          <w:spacing w:val="-3"/>
          <w:szCs w:val="22"/>
        </w:rPr>
        <w:t>/2075/076</w:t>
      </w: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w:t>
      </w:r>
      <w:r w:rsidRPr="009418E3">
        <w:rPr>
          <w:rFonts w:ascii="Times New Roman" w:eastAsia="Arial Unicode MS" w:hAnsi="Times New Roman" w:cs="Times New Roman"/>
          <w:color w:val="FF0000"/>
          <w:spacing w:val="-5"/>
          <w:szCs w:val="22"/>
        </w:rPr>
        <w:t xml:space="preserve"> </w:t>
      </w:r>
      <w:r w:rsidR="009418E3" w:rsidRPr="009418E3">
        <w:rPr>
          <w:rFonts w:ascii="Times New Roman" w:eastAsia="Arial Unicode MS" w:hAnsi="Times New Roman" w:cs="Times New Roman"/>
          <w:color w:val="FF0000"/>
          <w:spacing w:val="-5"/>
          <w:szCs w:val="22"/>
        </w:rPr>
        <w:t>2075/08/27</w:t>
      </w:r>
    </w:p>
    <w:p w:rsidR="00CE64A2" w:rsidRPr="00A077BE" w:rsidRDefault="00E52171" w:rsidP="00CE64A2">
      <w:pPr>
        <w:jc w:val="center"/>
        <w:rPr>
          <w:rFonts w:ascii="Times New Roman" w:hAnsi="Times New Roman" w:cs="Times New Roman"/>
          <w:color w:val="FF0000"/>
          <w:sz w:val="44"/>
          <w:szCs w:val="44"/>
        </w:rPr>
      </w:pPr>
      <w:r>
        <w:rPr>
          <w:rFonts w:ascii="Times New Roman" w:eastAsia="Arial Unicode MS" w:hAnsi="Times New Roman" w:cs="Times New Roman"/>
          <w:color w:val="000000"/>
          <w:spacing w:val="-3"/>
          <w:szCs w:val="22"/>
        </w:rPr>
        <w:t xml:space="preserve">1. </w:t>
      </w:r>
      <w:r>
        <w:rPr>
          <w:rFonts w:ascii="Times New Roman" w:eastAsia="Arial Unicode MS" w:hAnsi="Times New Roman" w:cs="Times New Roman"/>
          <w:color w:val="000000"/>
          <w:spacing w:val="-3"/>
          <w:szCs w:val="22"/>
        </w:rPr>
        <w:tab/>
      </w:r>
      <w:r w:rsidR="009418E3">
        <w:rPr>
          <w:rFonts w:ascii="Times New Roman Bold Italic" w:eastAsia="Arial Unicode MS" w:hAnsi="Times New Roman Bold Italic" w:cs="Times New Roman Bold Italic"/>
          <w:color w:val="FF0000"/>
          <w:szCs w:val="22"/>
        </w:rPr>
        <w:t>Narayan Municipality, Offcie of the Municipal Executive</w:t>
      </w:r>
      <w:r>
        <w:rPr>
          <w:rFonts w:ascii="Times New Roman" w:eastAsia="Arial Unicode MS" w:hAnsi="Times New Roman" w:cs="Times New Roman"/>
          <w:color w:val="000000"/>
          <w:szCs w:val="22"/>
        </w:rPr>
        <w:t xml:space="preserve"> invites sealed bids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sidR="00CE64A2" w:rsidRPr="00CE64A2">
        <w:rPr>
          <w:rFonts w:ascii="Times New Roman" w:hAnsi="Times New Roman" w:cs="Times New Roman"/>
          <w:color w:val="FF0000"/>
          <w:szCs w:val="22"/>
        </w:rPr>
        <w:t>Kala Khola To Taulihawa Irrigation Canal Construction Work</w:t>
      </w:r>
    </w:p>
    <w:p w:rsidR="00E52171" w:rsidRPr="008C2A5C" w:rsidRDefault="009418E3"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2"/>
          <w:szCs w:val="22"/>
        </w:rPr>
        <w:t xml:space="preserve"> </w:t>
      </w:r>
      <w:r w:rsidR="00E52171">
        <w:rPr>
          <w:rFonts w:ascii="Times New Roman" w:eastAsia="Arial Unicode MS" w:hAnsi="Times New Roman" w:cs="Times New Roman"/>
          <w:color w:val="000000"/>
          <w:spacing w:val="-2"/>
          <w:szCs w:val="22"/>
        </w:rPr>
        <w:t xml:space="preserve">under National Competitive Bidding procedures. </w:t>
      </w:r>
      <w:r w:rsidR="00E52171" w:rsidRPr="008A6F5B">
        <w:rPr>
          <w:rFonts w:ascii="Times New Roman" w:eastAsia="Arial Unicode MS" w:hAnsi="Times New Roman" w:cs="Times New Roman"/>
          <w:color w:val="000000"/>
          <w:spacing w:val="-2"/>
          <w:szCs w:val="22"/>
        </w:rPr>
        <w:t xml:space="preserve">The estimated amount for the works is </w:t>
      </w:r>
      <w:r w:rsidR="00E52171" w:rsidRPr="009418E3">
        <w:rPr>
          <w:rFonts w:ascii="Times New Roman" w:eastAsia="Arial Unicode MS" w:hAnsi="Times New Roman" w:cs="Times New Roman"/>
          <w:color w:val="FF0000"/>
          <w:spacing w:val="-2"/>
          <w:szCs w:val="22"/>
        </w:rPr>
        <w:t>Rs</w:t>
      </w:r>
      <w:r w:rsidR="00E52171" w:rsidRPr="009418E3">
        <w:rPr>
          <w:rFonts w:cstheme="minorHAnsi"/>
          <w:color w:val="FF0000"/>
          <w:szCs w:val="22"/>
        </w:rPr>
        <w:t>.</w:t>
      </w:r>
      <w:r w:rsidR="00CE64A2">
        <w:rPr>
          <w:rFonts w:cstheme="minorHAnsi"/>
          <w:color w:val="FF0000"/>
          <w:szCs w:val="22"/>
        </w:rPr>
        <w:t xml:space="preserve"> 24,74,413</w:t>
      </w:r>
      <w:r w:rsidRPr="009418E3">
        <w:rPr>
          <w:rFonts w:cstheme="minorHAnsi"/>
          <w:color w:val="FF0000"/>
          <w:szCs w:val="22"/>
        </w:rPr>
        <w:t xml:space="preserve">.00 </w:t>
      </w:r>
      <w:r w:rsidR="00E52171" w:rsidRPr="009418E3">
        <w:rPr>
          <w:rFonts w:cstheme="minorHAnsi"/>
          <w:b/>
          <w:i/>
          <w:color w:val="FF0000"/>
          <w:szCs w:val="22"/>
        </w:rPr>
        <w:t>[</w:t>
      </w:r>
      <w:r>
        <w:rPr>
          <w:rFonts w:cstheme="minorHAnsi"/>
          <w:b/>
          <w:i/>
          <w:color w:val="FF0000"/>
          <w:szCs w:val="22"/>
        </w:rPr>
        <w:t>Without</w:t>
      </w:r>
      <w:r w:rsidR="00E52171" w:rsidRPr="009418E3">
        <w:rPr>
          <w:rFonts w:cstheme="minorHAnsi"/>
          <w:b/>
          <w:i/>
          <w:color w:val="FF0000"/>
          <w:szCs w:val="22"/>
        </w:rPr>
        <w:t xml:space="preserve"> VAT].</w:t>
      </w:r>
    </w:p>
    <w:p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pacing w:val="-3"/>
          <w:szCs w:val="22"/>
        </w:rPr>
        <w:t>of</w:t>
      </w:r>
      <w:r>
        <w:rPr>
          <w:rFonts w:ascii="Times New Roman Bold Italic" w:eastAsia="Arial Unicode MS" w:hAnsi="Times New Roman Bold Italic" w:cs="Times New Roman Bold Italic"/>
          <w:color w:val="000000"/>
          <w:spacing w:val="-3"/>
          <w:szCs w:val="22"/>
        </w:rPr>
        <w:t xml:space="preserve"> </w:t>
      </w:r>
      <w:r w:rsidR="00171968">
        <w:rPr>
          <w:rFonts w:ascii="Times New Roman Bold Italic" w:eastAsia="Arial Unicode MS" w:hAnsi="Times New Roman Bold Italic" w:cs="Times New Roman Bold Italic"/>
          <w:color w:val="FF0000"/>
          <w:szCs w:val="22"/>
        </w:rPr>
        <w:t>Narayan Municipality, Offcie of the Municipal Executive</w:t>
      </w:r>
      <w:r w:rsidR="00171968">
        <w:rPr>
          <w:rFonts w:ascii="Times New Roman" w:eastAsia="Arial Unicode MS" w:hAnsi="Times New Roman" w:cs="Times New Roman"/>
          <w:color w:val="000000"/>
          <w:szCs w:val="22"/>
        </w:rPr>
        <w:t xml:space="preserve">, </w:t>
      </w:r>
      <w:r w:rsidR="00171968" w:rsidRPr="00171968">
        <w:rPr>
          <w:rFonts w:ascii="Times New Roman" w:eastAsia="Arial Unicode MS" w:hAnsi="Times New Roman" w:cs="Times New Roman"/>
          <w:color w:val="FF0000"/>
          <w:szCs w:val="22"/>
        </w:rPr>
        <w:t>Dailekh, Phone no: 089-410135.</w:t>
      </w:r>
      <w:r w:rsidR="00171968">
        <w:rPr>
          <w:rFonts w:ascii="Times New Roman" w:eastAsia="Arial Unicode MS" w:hAnsi="Times New Roman" w:cs="Times New Roman"/>
          <w:color w:val="000000"/>
          <w:szCs w:val="22"/>
        </w:rPr>
        <w:t xml:space="preserve"> </w:t>
      </w:r>
    </w:p>
    <w:p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00171968">
        <w:rPr>
          <w:rFonts w:ascii="Times New Roman Bold Italic" w:eastAsia="Arial Unicode MS" w:hAnsi="Times New Roman Bold Italic" w:cs="Times New Roman Bold Italic"/>
          <w:color w:val="FF0000"/>
          <w:szCs w:val="22"/>
        </w:rPr>
        <w:t>Narayan Municipality, Offcie of the Municipal Executive</w:t>
      </w:r>
      <w:r>
        <w:rPr>
          <w:rFonts w:ascii="Times New Roman" w:eastAsia="Arial Unicode MS" w:hAnsi="Times New Roman" w:cs="Times New Roman"/>
          <w:color w:val="000000"/>
          <w:spacing w:val="-3"/>
          <w:szCs w:val="22"/>
        </w:rPr>
        <w:t xml:space="preserve"> 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sidR="00171968" w:rsidRPr="0098519A">
        <w:rPr>
          <w:rFonts w:ascii="Times New Roman Bold Italic" w:eastAsia="Arial Unicode MS" w:hAnsi="Times New Roman Bold Italic" w:cs="Times New Roman Bold Italic"/>
          <w:color w:val="FF0000"/>
          <w:spacing w:val="-2"/>
          <w:szCs w:val="22"/>
        </w:rPr>
        <w:t xml:space="preserve">3000 </w:t>
      </w:r>
      <w:r w:rsidRPr="0098519A">
        <w:rPr>
          <w:rFonts w:ascii="Times New Roman" w:eastAsia="Arial Unicode MS" w:hAnsi="Times New Roman" w:cs="Times New Roman"/>
          <w:color w:val="FF0000"/>
          <w:spacing w:val="-2"/>
          <w:szCs w:val="22"/>
        </w:rPr>
        <w:t xml:space="preserve"> till </w:t>
      </w:r>
      <w:r w:rsidR="00171968" w:rsidRPr="0098519A">
        <w:rPr>
          <w:rFonts w:ascii="Times New Roman" w:eastAsia="Arial Unicode MS" w:hAnsi="Times New Roman" w:cs="Times New Roman"/>
          <w:b/>
          <w:bCs/>
          <w:i/>
          <w:iCs/>
          <w:color w:val="FF0000"/>
          <w:spacing w:val="-2"/>
          <w:szCs w:val="22"/>
        </w:rPr>
        <w:t>2075/09/27</w:t>
      </w:r>
      <w:r w:rsidR="00171968">
        <w:rPr>
          <w:rFonts w:ascii="Times New Roman" w:eastAsia="Arial Unicode MS" w:hAnsi="Times New Roman" w:cs="Times New Roman"/>
          <w:b/>
          <w:bCs/>
          <w:i/>
          <w:iCs/>
          <w:spacing w:val="-2"/>
          <w:szCs w:val="22"/>
        </w:rPr>
        <w:t xml:space="preserve"> </w:t>
      </w:r>
      <w:r w:rsidR="00171968"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color w:val="000000"/>
          <w:spacing w:val="-2"/>
          <w:szCs w:val="22"/>
        </w:rPr>
        <w:t>during office hours.</w:t>
      </w:r>
    </w:p>
    <w:p w:rsidR="00E52171" w:rsidRPr="00990CB8" w:rsidRDefault="00533B3A"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4</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2"/>
          <w:szCs w:val="22"/>
        </w:rPr>
        <w:t xml:space="preserve">Sealed </w:t>
      </w:r>
      <w:r w:rsidR="00E52171" w:rsidRPr="000C559E">
        <w:rPr>
          <w:rFonts w:ascii="Times New Roman" w:eastAsia="Arial Unicode MS" w:hAnsi="Times New Roman" w:cs="Times New Roman"/>
          <w:spacing w:val="-2"/>
          <w:szCs w:val="22"/>
        </w:rPr>
        <w:t xml:space="preserve">bids </w:t>
      </w:r>
      <w:r w:rsidR="00E52171">
        <w:rPr>
          <w:rFonts w:ascii="Times New Roman" w:eastAsia="Arial Unicode MS" w:hAnsi="Times New Roman" w:cs="Times New Roman"/>
          <w:color w:val="000000"/>
          <w:spacing w:val="-2"/>
          <w:szCs w:val="22"/>
        </w:rPr>
        <w:t xml:space="preserve">must be submitted to the </w:t>
      </w:r>
      <w:r w:rsidR="0098519A">
        <w:rPr>
          <w:rFonts w:ascii="Times New Roman Bold Italic" w:eastAsia="Arial Unicode MS" w:hAnsi="Times New Roman Bold Italic" w:cs="Times New Roman Bold Italic"/>
          <w:color w:val="FF0000"/>
          <w:szCs w:val="22"/>
        </w:rPr>
        <w:t>Narayan Municipality, Offcie of the Municipal Executive</w:t>
      </w:r>
      <w:r w:rsidR="0098519A">
        <w:rPr>
          <w:rFonts w:ascii="Times New Roman" w:eastAsia="Arial Unicode MS" w:hAnsi="Times New Roman" w:cs="Times New Roman"/>
          <w:color w:val="000000"/>
          <w:szCs w:val="22"/>
        </w:rPr>
        <w:t xml:space="preserve">, </w:t>
      </w:r>
      <w:r w:rsidR="0098519A" w:rsidRPr="00171968">
        <w:rPr>
          <w:rFonts w:ascii="Times New Roman" w:eastAsia="Arial Unicode MS" w:hAnsi="Times New Roman" w:cs="Times New Roman"/>
          <w:color w:val="FF0000"/>
          <w:szCs w:val="22"/>
        </w:rPr>
        <w:t>Dailekh</w:t>
      </w:r>
      <w:r w:rsidR="00E52171">
        <w:rPr>
          <w:rFonts w:ascii="Times New Roman" w:eastAsia="Arial Unicode MS" w:hAnsi="Times New Roman" w:cs="Times New Roman"/>
          <w:color w:val="000000"/>
          <w:spacing w:val="-2"/>
          <w:szCs w:val="22"/>
        </w:rPr>
        <w:t xml:space="preserve"> </w:t>
      </w:r>
      <w:r w:rsidR="00E52171" w:rsidRPr="000C559E">
        <w:rPr>
          <w:rFonts w:ascii="Times New Roman" w:eastAsia="Arial Unicode MS" w:hAnsi="Times New Roman" w:cs="Times New Roman"/>
          <w:spacing w:val="-2"/>
          <w:szCs w:val="22"/>
        </w:rPr>
        <w:t xml:space="preserve">by hand/courier </w:t>
      </w:r>
      <w:r w:rsidR="00E52171">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FF0000"/>
          <w:spacing w:val="-2"/>
          <w:szCs w:val="22"/>
        </w:rPr>
        <w:t>12:00 noon</w:t>
      </w:r>
      <w:r w:rsidR="0098519A" w:rsidRPr="0098519A">
        <w:rPr>
          <w:rFonts w:ascii="Times New Roman Bold Italic" w:eastAsia="Arial Unicode MS" w:hAnsi="Times New Roman Bold Italic" w:cs="Times New Roman Bold Italic"/>
          <w:color w:val="FF0000"/>
          <w:spacing w:val="-2"/>
          <w:szCs w:val="22"/>
        </w:rPr>
        <w:t xml:space="preserve"> </w:t>
      </w:r>
      <w:r w:rsidR="00E52171" w:rsidRPr="0098519A">
        <w:rPr>
          <w:rFonts w:ascii="Times New Roman" w:eastAsia="Arial Unicode MS" w:hAnsi="Times New Roman" w:cs="Times New Roman"/>
          <w:color w:val="FF0000"/>
          <w:spacing w:val="-2"/>
          <w:szCs w:val="22"/>
        </w:rPr>
        <w:t>on</w:t>
      </w:r>
      <w:r>
        <w:rPr>
          <w:rFonts w:ascii="Times New Roman" w:eastAsia="Arial Unicode MS" w:hAnsi="Times New Roman" w:cs="Times New Roman"/>
          <w:color w:val="FF0000"/>
          <w:spacing w:val="-2"/>
          <w:szCs w:val="22"/>
        </w:rPr>
        <w:t xml:space="preserve"> </w:t>
      </w:r>
      <w:r w:rsidR="0098519A" w:rsidRPr="0098519A">
        <w:rPr>
          <w:rFonts w:ascii="Times New Roman Bold Italic" w:eastAsia="Arial Unicode MS" w:hAnsi="Times New Roman Bold Italic" w:cs="Times New Roman Bold Italic"/>
          <w:color w:val="FF0000"/>
          <w:spacing w:val="-5"/>
          <w:szCs w:val="22"/>
        </w:rPr>
        <w:t>2075/09/2</w:t>
      </w:r>
      <w:r>
        <w:rPr>
          <w:rFonts w:ascii="Times New Roman Bold Italic" w:eastAsia="Arial Unicode MS" w:hAnsi="Times New Roman Bold Italic" w:cs="Times New Roman Bold Italic"/>
          <w:color w:val="FF0000"/>
          <w:spacing w:val="-5"/>
          <w:szCs w:val="22"/>
        </w:rPr>
        <w:t>8</w:t>
      </w:r>
      <w:r>
        <w:rPr>
          <w:rFonts w:ascii="Times New Roman" w:eastAsia="Arial Unicode MS" w:hAnsi="Times New Roman" w:cs="Times New Roman"/>
          <w:color w:val="FF0000"/>
          <w:spacing w:val="-5"/>
          <w:szCs w:val="22"/>
        </w:rPr>
        <w:t>.</w:t>
      </w:r>
      <w:r w:rsidR="00E52171">
        <w:rPr>
          <w:rFonts w:ascii="Times New Roman" w:eastAsia="Arial Unicode MS" w:hAnsi="Times New Roman" w:cs="Times New Roman"/>
          <w:color w:val="000000"/>
          <w:spacing w:val="-5"/>
          <w:szCs w:val="22"/>
        </w:rPr>
        <w:t xml:space="preserve"> Bids received after this deadline will be rejected. </w:t>
      </w:r>
    </w:p>
    <w:p w:rsidR="00E52171" w:rsidRPr="00990CB8" w:rsidRDefault="00533B3A"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5</w:t>
      </w:r>
      <w:r w:rsidR="00E52171">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b/>
      </w:r>
      <w:r w:rsidR="00E52171" w:rsidRPr="00D16B6F">
        <w:rPr>
          <w:rFonts w:ascii="Times New Roman" w:eastAsia="Arial Unicode MS" w:hAnsi="Times New Roman" w:cs="Times New Roman"/>
          <w:spacing w:val="-3"/>
          <w:szCs w:val="22"/>
        </w:rPr>
        <w:t>The bids</w:t>
      </w:r>
      <w:r w:rsidR="0098519A">
        <w:rPr>
          <w:rFonts w:ascii="Times New Roman" w:eastAsia="Arial Unicode MS" w:hAnsi="Times New Roman" w:cs="Times New Roman"/>
          <w:spacing w:val="-3"/>
          <w:szCs w:val="22"/>
        </w:rPr>
        <w:t xml:space="preserve"> </w:t>
      </w:r>
      <w:r w:rsidR="00E52171">
        <w:rPr>
          <w:rFonts w:ascii="Times New Roman" w:eastAsia="Arial Unicode MS" w:hAnsi="Times New Roman" w:cs="Times New Roman"/>
          <w:color w:val="000000"/>
          <w:spacing w:val="-3"/>
          <w:szCs w:val="22"/>
        </w:rPr>
        <w:t xml:space="preserve">will be opened in the presence of Bidders' representatives who choose to attend at </w:t>
      </w:r>
      <w:r w:rsidR="00C815BF">
        <w:rPr>
          <w:rFonts w:ascii="Times New Roman Bold Italic" w:eastAsia="Arial Unicode MS" w:hAnsi="Times New Roman Bold Italic" w:cs="Times New Roman Bold Italic"/>
          <w:color w:val="FF0000"/>
          <w:spacing w:val="-3"/>
          <w:szCs w:val="22"/>
        </w:rPr>
        <w:t>2 p.m on 2075/9/28</w:t>
      </w:r>
      <w:r w:rsidR="0098519A">
        <w:rPr>
          <w:rFonts w:ascii="Times New Roman Bold Italic" w:eastAsia="Arial Unicode MS" w:hAnsi="Times New Roman Bold Italic" w:cs="Times New Roman Bold Italic"/>
          <w:color w:val="FF0000"/>
          <w:spacing w:val="-3"/>
          <w:szCs w:val="22"/>
        </w:rPr>
        <w:t xml:space="preserve"> </w:t>
      </w:r>
      <w:r w:rsidR="00E52171">
        <w:rPr>
          <w:rFonts w:ascii="Times New Roman" w:eastAsia="Arial Unicode MS" w:hAnsi="Times New Roman" w:cs="Times New Roman"/>
          <w:color w:val="000000"/>
          <w:spacing w:val="-3"/>
          <w:szCs w:val="22"/>
        </w:rPr>
        <w:t xml:space="preserve">at the office of </w:t>
      </w:r>
      <w:r w:rsidR="0098519A">
        <w:rPr>
          <w:rFonts w:ascii="Times New Roman Bold Italic" w:eastAsia="Arial Unicode MS" w:hAnsi="Times New Roman Bold Italic" w:cs="Times New Roman Bold Italic"/>
          <w:color w:val="FF0000"/>
          <w:szCs w:val="22"/>
        </w:rPr>
        <w:t>Narayan Municipality, Office of the Municipal Executive</w:t>
      </w:r>
      <w:r w:rsidR="0098519A">
        <w:rPr>
          <w:rFonts w:ascii="Times New Roman" w:eastAsia="Arial Unicode MS" w:hAnsi="Times New Roman" w:cs="Times New Roman"/>
          <w:color w:val="000000"/>
          <w:szCs w:val="22"/>
        </w:rPr>
        <w:t xml:space="preserve">, </w:t>
      </w:r>
      <w:r w:rsidR="0098519A" w:rsidRPr="00171968">
        <w:rPr>
          <w:rFonts w:ascii="Times New Roman" w:eastAsia="Arial Unicode MS" w:hAnsi="Times New Roman" w:cs="Times New Roman"/>
          <w:color w:val="FF0000"/>
          <w:szCs w:val="22"/>
        </w:rPr>
        <w:t>Dailekh</w:t>
      </w:r>
      <w:r w:rsidR="0098519A">
        <w:rPr>
          <w:rFonts w:ascii="Times New Roman Bold Italic" w:eastAsia="Arial Unicode MS" w:hAnsi="Times New Roman Bold Italic" w:cs="Times New Roman Bold Italic"/>
          <w:color w:val="000000"/>
          <w:spacing w:val="-3"/>
          <w:szCs w:val="22"/>
        </w:rPr>
        <w:t>.</w:t>
      </w:r>
      <w:r w:rsidR="00E52171">
        <w:rPr>
          <w:rFonts w:ascii="Times New Roman" w:eastAsia="Arial Unicode MS" w:hAnsi="Times New Roman" w:cs="Times New Roman"/>
          <w:color w:val="000000"/>
          <w:spacing w:val="-3"/>
          <w:szCs w:val="22"/>
        </w:rPr>
        <w:t xml:space="preserve"> Bids must be valid for a period of </w:t>
      </w:r>
      <w:r w:rsidR="00D4649A">
        <w:rPr>
          <w:rFonts w:ascii="Times New Roman Bold Italic" w:eastAsia="Arial Unicode MS" w:hAnsi="Times New Roman Bold Italic" w:cs="Times New Roman Bold Italic"/>
          <w:color w:val="FF0000"/>
          <w:spacing w:val="-3"/>
          <w:szCs w:val="22"/>
        </w:rPr>
        <w:t>3</w:t>
      </w:r>
      <w:r w:rsidR="0098519A" w:rsidRPr="0098519A">
        <w:rPr>
          <w:rFonts w:ascii="Times New Roman Bold Italic" w:eastAsia="Arial Unicode MS" w:hAnsi="Times New Roman Bold Italic" w:cs="Times New Roman Bold Italic"/>
          <w:color w:val="FF0000"/>
          <w:spacing w:val="-3"/>
          <w:szCs w:val="22"/>
        </w:rPr>
        <w:t xml:space="preserve"> months</w:t>
      </w:r>
      <w:r w:rsidR="0098519A">
        <w:rPr>
          <w:rFonts w:ascii="Times New Roman Bold Italic" w:eastAsia="Arial Unicode MS" w:hAnsi="Times New Roman Bold Italic" w:cs="Times New Roman Bold Italic"/>
          <w:color w:val="000000"/>
          <w:spacing w:val="-3"/>
          <w:szCs w:val="22"/>
        </w:rPr>
        <w:t xml:space="preserve"> </w:t>
      </w:r>
      <w:r w:rsidR="00E52171">
        <w:rPr>
          <w:rFonts w:ascii="Times New Roman" w:eastAsia="Arial Unicode MS" w:hAnsi="Times New Roman" w:cs="Times New Roman"/>
          <w:color w:val="000000"/>
          <w:spacing w:val="-3"/>
          <w:szCs w:val="22"/>
        </w:rPr>
        <w:t xml:space="preserve"> after bid opening and must be accompanied by a bid security</w:t>
      </w:r>
      <w:r w:rsidR="00E52171">
        <w:rPr>
          <w:rFonts w:ascii="Times New Roman" w:eastAsia="Arial Unicode MS" w:hAnsi="Times New Roman" w:cs="Times New Roman"/>
          <w:bCs/>
          <w:iCs/>
          <w:spacing w:val="-3"/>
          <w:szCs w:val="22"/>
        </w:rPr>
        <w:t xml:space="preserve">, </w:t>
      </w:r>
      <w:r w:rsidR="00E52171">
        <w:rPr>
          <w:rFonts w:ascii="Times New Roman" w:eastAsia="Arial Unicode MS" w:hAnsi="Times New Roman" w:cs="Times New Roman"/>
          <w:color w:val="000000"/>
          <w:spacing w:val="-3"/>
          <w:szCs w:val="22"/>
        </w:rPr>
        <w:t xml:space="preserve">amounting to a minimum </w:t>
      </w:r>
      <w:r w:rsidR="00E52171">
        <w:rPr>
          <w:rFonts w:ascii="Times New Roman" w:eastAsia="Arial Unicode MS" w:hAnsi="Times New Roman" w:cs="Times New Roman"/>
          <w:color w:val="000000"/>
          <w:szCs w:val="22"/>
        </w:rPr>
        <w:t>of</w:t>
      </w:r>
      <w:r w:rsidR="0098519A">
        <w:rPr>
          <w:rFonts w:ascii="Times New Roman Bold Italic" w:eastAsia="Arial Unicode MS" w:hAnsi="Times New Roman Bold Italic" w:cs="Times New Roman Bold Italic"/>
          <w:b/>
          <w:color w:val="000000"/>
          <w:szCs w:val="22"/>
        </w:rPr>
        <w:t xml:space="preserve"> </w:t>
      </w:r>
      <w:r w:rsidR="0098519A" w:rsidRPr="0098519A">
        <w:rPr>
          <w:rFonts w:ascii="Times New Roman Bold Italic" w:eastAsia="Arial Unicode MS" w:hAnsi="Times New Roman Bold Italic" w:cs="Times New Roman Bold Italic"/>
          <w:b/>
          <w:color w:val="FF0000"/>
          <w:szCs w:val="22"/>
        </w:rPr>
        <w:t xml:space="preserve">RS </w:t>
      </w:r>
      <w:r w:rsidR="00CE64A2">
        <w:rPr>
          <w:rFonts w:ascii="Times New Roman Bold Italic" w:eastAsia="Arial Unicode MS" w:hAnsi="Times New Roman Bold Italic" w:cs="Times New Roman Bold Italic"/>
          <w:b/>
          <w:color w:val="FF0000"/>
          <w:szCs w:val="22"/>
        </w:rPr>
        <w:t>70,000.00</w:t>
      </w:r>
      <w:r w:rsidR="00E52171">
        <w:rPr>
          <w:rFonts w:ascii="Times New Roman" w:eastAsia="Arial Unicode MS" w:hAnsi="Times New Roman" w:cs="Times New Roman"/>
          <w:color w:val="000000"/>
          <w:szCs w:val="22"/>
        </w:rPr>
        <w:t xml:space="preserve">which shall be valid for 30 days </w:t>
      </w:r>
      <w:r w:rsidR="00E52171">
        <w:rPr>
          <w:rFonts w:ascii="Times New Roman" w:eastAsia="Arial Unicode MS" w:hAnsi="Times New Roman" w:cs="Times New Roman"/>
          <w:color w:val="000000"/>
          <w:spacing w:val="-3"/>
          <w:szCs w:val="22"/>
        </w:rPr>
        <w:t xml:space="preserve">beyond the validity period of the bid </w:t>
      </w:r>
      <w:r w:rsidR="00392F13">
        <w:rPr>
          <w:rFonts w:ascii="Times New Roman" w:eastAsia="Arial Unicode MS" w:hAnsi="Times New Roman" w:cs="Times New Roman"/>
          <w:color w:val="000000"/>
          <w:spacing w:val="-3"/>
          <w:szCs w:val="22"/>
        </w:rPr>
        <w:t>.</w:t>
      </w:r>
    </w:p>
    <w:p w:rsidR="00E52171" w:rsidRPr="007D0682" w:rsidRDefault="00533B3A"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6</w:t>
      </w:r>
      <w:r w:rsidR="00E52171">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b/>
      </w:r>
      <w:r w:rsidR="00E52171"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00E52171"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rsidR="003D1C60" w:rsidRDefault="00E52171" w:rsidP="00E52171">
      <w:pPr>
        <w:jc w:val="cente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9</w:t>
      </w:r>
    </w:p>
    <w:p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9</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10</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Bids ....................................................................................................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tblPr>
      <w:tblGrid>
        <w:gridCol w:w="2178"/>
        <w:gridCol w:w="7920"/>
      </w:tblGrid>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rsidTr="00F75C6F">
        <w:tc>
          <w:tcPr>
            <w:tcW w:w="2178" w:type="dxa"/>
            <w:vMerge w:val="restart"/>
          </w:tcPr>
          <w:p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“day” means calendar day.</w:t>
            </w:r>
          </w:p>
        </w:tc>
      </w:tr>
      <w:tr w:rsidR="00E52171" w:rsidRPr="00CF2E09" w:rsidTr="00F75C6F">
        <w:tc>
          <w:tcPr>
            <w:tcW w:w="2178" w:type="dxa"/>
            <w:vMerge w:val="restart"/>
          </w:tcPr>
          <w:p w:rsidR="00E52171" w:rsidRPr="00A57E03" w:rsidRDefault="00E52171" w:rsidP="00A57E03">
            <w:pPr>
              <w:pStyle w:val="ITB1"/>
              <w:ind w:firstLine="0"/>
              <w:rPr>
                <w:b/>
                <w:bCs/>
                <w:sz w:val="22"/>
                <w:szCs w:val="22"/>
              </w:rPr>
            </w:pPr>
            <w:r w:rsidRPr="00A57E03">
              <w:rPr>
                <w:b/>
                <w:bCs/>
                <w:sz w:val="22"/>
                <w:szCs w:val="22"/>
              </w:rPr>
              <w:t>2. Source of Funds</w:t>
            </w:r>
          </w:p>
          <w:p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r w:rsidRPr="00CF2E09">
              <w:rPr>
                <w:rFonts w:ascii="Times New Roman" w:eastAsia="Arial Unicode MS" w:hAnsi="Times New Roman" w:cs="Times New Roman"/>
                <w:color w:val="000000"/>
                <w:spacing w:val="-2"/>
                <w:szCs w:val="22"/>
              </w:rPr>
              <w:t xml:space="preserve">GoN Funded: In accordance with its annual program and budget, approved by the GoN,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GoN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GoN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GoN/DP-financed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w:t>
            </w:r>
            <w:r w:rsidRPr="00CF2E09">
              <w:rPr>
                <w:rFonts w:ascii="Times New Roman" w:eastAsia="Arial Unicode MS" w:hAnsi="Times New Roman" w:cs="Times New Roman"/>
                <w:color w:val="000000"/>
                <w:spacing w:val="-5"/>
                <w:szCs w:val="22"/>
              </w:rPr>
              <w:lastRenderedPageBreak/>
              <w:t xml:space="preserve">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w:t>
            </w:r>
            <w:r w:rsidRPr="00CF2E09">
              <w:rPr>
                <w:rFonts w:ascii="Times New Roman" w:eastAsia="Times New Roman" w:hAnsi="Times New Roman" w:cs="Times New Roman"/>
                <w:color w:val="000000"/>
                <w:szCs w:val="22"/>
              </w:rPr>
              <w:lastRenderedPageBreak/>
              <w:t xml:space="preserve">has, directly or through an agent, engaged in corrupt, fraudulent, collusive, coercive, or obstructive practices or other integrity violations; and </w:t>
            </w:r>
          </w:p>
          <w:p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t>(e) The Contractor shall permit the GoN/DP to inspect the Contractor’s accounts and records relating to the performance of the Contractor and to have them audited by auditors appointed by the GoN/DP, if so required by the GoN/DP.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 xml:space="preserve">following acts with an intentionto influence the implementationof the procurement process or the procurement agreement : </w:t>
            </w:r>
          </w:p>
          <w:p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3.5 Furthermore, Bidders shall be aware of the provisions of GCC (GCC 28.3 and 72.3(j).</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existing agreement, </w:t>
            </w:r>
            <w:r w:rsidRPr="00CF2E09">
              <w:rPr>
                <w:rFonts w:ascii="Times New Roman" w:eastAsia="Arial Unicode MS" w:hAnsi="Times New Roman" w:cs="Times New Roman"/>
                <w:color w:val="000000"/>
                <w:spacing w:val="-6"/>
                <w:szCs w:val="22"/>
              </w:rPr>
              <w:t xml:space="preserve">or with the intent to constitute a legally-enforceable joint </w:t>
            </w:r>
            <w:r w:rsidRPr="00CF2E09">
              <w:rPr>
                <w:rFonts w:ascii="Times New Roman" w:eastAsia="Arial Unicode MS" w:hAnsi="Times New Roman" w:cs="Times New Roman"/>
                <w:color w:val="000000"/>
                <w:spacing w:val="-6"/>
                <w:szCs w:val="22"/>
              </w:rPr>
              <w:lastRenderedPageBreak/>
              <w:t xml:space="preserve">venture. </w:t>
            </w:r>
            <w:r w:rsidRPr="00CF2E09">
              <w:rPr>
                <w:rFonts w:ascii="Times New Roman" w:eastAsia="Arial Unicode MS" w:hAnsi="Times New Roman" w:cs="Times New Roman"/>
                <w:color w:val="000000"/>
                <w:spacing w:val="-4"/>
                <w:szCs w:val="22"/>
              </w:rPr>
              <w:t>In the case of a JV:</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a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GoN/DP in accordance with ITB 3, at the date of the deadline for bid submission or thereafter, shall be disqualified.  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w:t>
            </w:r>
            <w:r w:rsidRPr="00CF2E09">
              <w:rPr>
                <w:rFonts w:ascii="Times New Roman" w:eastAsia="Arial Unicode MS" w:hAnsi="Times New Roman" w:cs="Times New Roman"/>
                <w:color w:val="000000"/>
                <w:spacing w:val="-5"/>
                <w:szCs w:val="22"/>
              </w:rPr>
              <w:lastRenderedPageBreak/>
              <w:t>Agreement for Mutual Enforcement of Debarment Decisions. A bid from a temporary suspended or debarred firm will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E52171" w:rsidRPr="00CF2E09" w:rsidTr="00F75C6F">
        <w:trPr>
          <w:trHeight w:val="3698"/>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4.7  Firms shall be excluded in any of the cases, if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rsidR="00E52171" w:rsidRPr="00CF2E09" w:rsidRDefault="00E52171" w:rsidP="000F5EA8">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hAnsi="Times New Roman" w:cs="Times New Roman"/>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rsidR="00E52171" w:rsidRPr="00EF0025" w:rsidRDefault="00E52171" w:rsidP="00EF0025">
            <w:pPr>
              <w:pStyle w:val="ITB1"/>
              <w:ind w:firstLine="0"/>
              <w:rPr>
                <w:b/>
                <w:bCs/>
                <w:sz w:val="22"/>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rsidTr="00F75C6F">
        <w:tc>
          <w:tcPr>
            <w:tcW w:w="2178" w:type="dxa"/>
            <w:vMerge w:val="restart"/>
          </w:tcPr>
          <w:p w:rsidR="00E52171" w:rsidRPr="00EF0025" w:rsidRDefault="00E52171" w:rsidP="003E2C56">
            <w:pPr>
              <w:pStyle w:val="ITB1"/>
              <w:ind w:firstLine="0"/>
              <w:rPr>
                <w:b/>
                <w:bCs/>
                <w:sz w:val="22"/>
                <w:szCs w:val="22"/>
              </w:rPr>
            </w:pPr>
            <w:r w:rsidRPr="00EF0025">
              <w:rPr>
                <w:b/>
                <w:bCs/>
                <w:sz w:val="22"/>
                <w:szCs w:val="22"/>
              </w:rPr>
              <w:t>6. Sections of Bidding Document</w:t>
            </w:r>
          </w:p>
          <w:p w:rsidR="00E52171" w:rsidRPr="00EF0025" w:rsidRDefault="00E52171" w:rsidP="00EF0025">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III</w:t>
            </w:r>
            <w:r w:rsidRPr="00CF2E09">
              <w:rPr>
                <w:rFonts w:ascii="Times New Roman" w:eastAsia="Arial Unicode MS" w:hAnsi="Times New Roman" w:cs="Times New Roman"/>
                <w:color w:val="000000"/>
                <w:spacing w:val="-3"/>
                <w:szCs w:val="22"/>
              </w:rPr>
              <w:tab/>
              <w:t>Evaluation and Eligibility Criteria (EEC)</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IV     Bidding Forms (BDF)</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lastRenderedPageBreak/>
              <w:t>Section VI    Bill of Quantities (BOQ)</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the Bidding Document in accordance with ITB 6.3, including</w:t>
            </w:r>
            <w:r w:rsidRPr="00CF2E09">
              <w:rPr>
                <w:rFonts w:ascii="Times New Roman" w:eastAsia="Arial Unicode MS" w:hAnsi="Times New Roman" w:cs="Times New Roman"/>
                <w:color w:val="000000"/>
                <w:szCs w:val="22"/>
              </w:rPr>
              <w:t xml:space="preserve">a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7.6 Minutes  of  the  pre-bid  meeting,  including  the  text  of  the questions  raised,  without  </w:t>
            </w:r>
            <w:r w:rsidRPr="00CF2E09">
              <w:rPr>
                <w:rFonts w:ascii="Times New Roman" w:eastAsia="Arial Unicode MS" w:hAnsi="Times New Roman" w:cs="Times New Roman"/>
                <w:color w:val="000000"/>
                <w:spacing w:val="-5"/>
                <w:szCs w:val="22"/>
              </w:rPr>
              <w:lastRenderedPageBreak/>
              <w:t>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 xml:space="preserve">(b) completed Bill of Quantities (BoQ),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sidRPr="00CF2E09">
              <w:rPr>
                <w:rFonts w:ascii="Times New Roman" w:eastAsia="Arial Unicode MS" w:hAnsi="Times New Roman" w:cs="Times New Roman"/>
                <w:color w:val="000000"/>
                <w:spacing w:val="-4"/>
                <w:szCs w:val="22"/>
              </w:rPr>
              <w:t xml:space="preserve">establishing  the  Bidder’s  eligibility; </w:t>
            </w:r>
          </w:p>
          <w:p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w:t>
            </w:r>
          </w:p>
          <w:p w:rsidR="00E52171" w:rsidRPr="00CF2E09"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w:t>
            </w:r>
            <w:r>
              <w:rPr>
                <w:rFonts w:ascii="Times New Roman" w:eastAsia="Arial Unicode MS" w:hAnsi="Times New Roman" w:cs="Times New Roman"/>
                <w:color w:val="000000"/>
                <w:spacing w:val="-1"/>
                <w:szCs w:val="22"/>
              </w:rPr>
              <w:t>h</w:t>
            </w:r>
            <w:r w:rsidRPr="00CF2E09">
              <w:rPr>
                <w:rFonts w:ascii="Times New Roman" w:eastAsia="Arial Unicode MS" w:hAnsi="Times New Roman" w:cs="Times New Roman"/>
                <w:color w:val="000000"/>
                <w:spacing w:val="-1"/>
                <w:szCs w:val="22"/>
              </w:rPr>
              <w:t xml:space="preserve">) Any other document required </w:t>
            </w:r>
            <w:r w:rsidRPr="00C61F7B">
              <w:rPr>
                <w:rFonts w:ascii="Times New Roman" w:eastAsia="Arial Unicode MS" w:hAnsi="Times New Roman" w:cs="Times New Roman"/>
                <w:b/>
                <w:bCs/>
                <w:color w:val="000000"/>
                <w:spacing w:val="-1"/>
                <w:szCs w:val="22"/>
              </w:rPr>
              <w:t>in the BDS</w:t>
            </w:r>
            <w:r w:rsidRPr="00CF2E09">
              <w:rPr>
                <w:rFonts w:ascii="Times New Roman" w:eastAsia="Arial Unicode MS" w:hAnsi="Times New Roman" w:cs="Times New Roman"/>
                <w:color w:val="000000"/>
                <w:spacing w:val="-1"/>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Letterof Bid and in the Schedules shall conform to the requirements specified below.</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The price to be quoted in the Letter of Bid shall be the total price of the Bid, excluding any discounts offered. Absence of the total price in the Letter of Bid or the Bid Price in the Bill of Quantities shall result in rejection of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.7All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14.  Currency of Bid  and Payment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15.  Period of Validity of Bids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In  exceptional  circumstances,  prior  to  the  expiration  of  the bid  validity  period,  </w:t>
            </w:r>
            <w:r w:rsidRPr="00CF2E09">
              <w:rPr>
                <w:rFonts w:ascii="Times New Roman" w:eastAsia="Arial Unicode MS" w:hAnsi="Times New Roman" w:cs="Times New Roman"/>
                <w:color w:val="000000"/>
                <w:spacing w:val="-5"/>
                <w:szCs w:val="22"/>
              </w:rPr>
              <w:lastRenderedPageBreak/>
              <w:t>the  Employer  may  request  Bidders  to extend the period of validity of their Bids. The request and the responses shall be made in writing. If a bid security is requested in accordance with ITB 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it shall also be extended 30 days beyond the deadline of the extended validity period. A Bidder may refuse the request without forfeiting its bid security. A Bidder granting the request shall not be required or permitted to modify its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16.  Bid Security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The Bidder shall furnish as part of its bid, in original form, a bid security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rsidTr="00F75C6F">
        <w:trPr>
          <w:trHeight w:val="221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 xml:space="preserve">.2 The bid security </w:t>
            </w:r>
            <w:r w:rsidRPr="00CF2E09">
              <w:rPr>
                <w:rFonts w:ascii="Times New Roman" w:eastAsia="Arial Unicode MS" w:hAnsi="Times New Roman" w:cs="Times New Roman"/>
                <w:color w:val="000000"/>
                <w:spacing w:val="-5"/>
                <w:szCs w:val="22"/>
              </w:rPr>
              <w:t xml:space="preserve">shall be, at the Bidder’s option, in any of the following forms: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(a)   an unconditional bank guarantee from "A" class commercial bank or;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1"/>
                <w:szCs w:val="22"/>
              </w:rPr>
              <w:t xml:space="preserve">(b)   </w:t>
            </w:r>
            <w:r w:rsidRPr="00CF2E09">
              <w:rPr>
                <w:rFonts w:ascii="Times New Roman" w:eastAsia="Arial Unicode MS" w:hAnsi="Times New Roman" w:cs="Times New Roman"/>
                <w:w w:val="101"/>
                <w:szCs w:val="22"/>
              </w:rPr>
              <w:t>a</w:t>
            </w:r>
            <w:r w:rsidRPr="00CF2E09">
              <w:rPr>
                <w:rFonts w:ascii="Times New Roman" w:eastAsia="Arial Unicode MS" w:hAnsi="Times New Roman" w:cs="Times New Roman"/>
                <w:color w:val="000000"/>
                <w:w w:val="101"/>
                <w:szCs w:val="22"/>
              </w:rPr>
              <w:t xml:space="preserve"> cash deposit voucher in the Employer's </w:t>
            </w:r>
            <w:r w:rsidRPr="00CF2E09">
              <w:rPr>
                <w:rFonts w:ascii="Times New Roman" w:eastAsia="Arial Unicode MS" w:hAnsi="Times New Roman" w:cs="Times New Roman"/>
                <w:color w:val="000000"/>
                <w:spacing w:val="-3"/>
                <w:szCs w:val="22"/>
              </w:rPr>
              <w:t xml:space="preserve">Account as specified </w:t>
            </w:r>
            <w:r w:rsidRPr="00C61F7B">
              <w:rPr>
                <w:rFonts w:ascii="Times New Roman" w:eastAsia="Arial Unicode MS" w:hAnsi="Times New Roman" w:cs="Times New Roman"/>
                <w:b/>
                <w:bCs/>
                <w:color w:val="000000"/>
                <w:spacing w:val="-3"/>
                <w:szCs w:val="22"/>
              </w:rPr>
              <w:t>in BDS</w:t>
            </w:r>
            <w:r w:rsidRPr="00CF2E09">
              <w:rPr>
                <w:rFonts w:ascii="Times New Roman" w:eastAsia="Arial Unicode MS" w:hAnsi="Times New Roman" w:cs="Times New Roman"/>
                <w:color w:val="000000"/>
                <w:spacing w:val="-3"/>
                <w:szCs w:val="22"/>
              </w:rPr>
              <w:t xml:space="preserve">. </w:t>
            </w:r>
          </w:p>
          <w:p w:rsidR="00E52171" w:rsidRDefault="00E52171" w:rsidP="000F5EA8">
            <w:pPr>
              <w:spacing w:before="40" w:after="0" w:line="276" w:lineRule="auto"/>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 xml:space="preserve">In the case of a bank guarantee, the bid security shall be submitted </w:t>
            </w:r>
            <w:r w:rsidRPr="00CF2E09">
              <w:rPr>
                <w:rFonts w:ascii="Times New Roman" w:eastAsia="Arial Unicode MS" w:hAnsi="Times New Roman" w:cs="Times New Roman"/>
                <w:color w:val="000000"/>
                <w:spacing w:val="-2"/>
                <w:szCs w:val="22"/>
              </w:rPr>
              <w:t xml:space="preserve">either using the Bid Security Form included in Section IV (Bidding </w:t>
            </w:r>
            <w:r w:rsidRPr="00CF2E09">
              <w:rPr>
                <w:rFonts w:ascii="Times New Roman" w:eastAsia="Arial Unicode MS" w:hAnsi="Times New Roman" w:cs="Times New Roman"/>
                <w:color w:val="000000"/>
                <w:szCs w:val="22"/>
              </w:rPr>
              <w:t xml:space="preserve">Forms) or in another </w:t>
            </w:r>
            <w:r w:rsidRPr="00CF2E09">
              <w:rPr>
                <w:rFonts w:ascii="Times New Roman" w:eastAsia="Arial Unicode MS" w:hAnsi="Times New Roman" w:cs="Times New Roman"/>
                <w:szCs w:val="22"/>
              </w:rPr>
              <w:t>Form acceptable to the employer</w:t>
            </w:r>
            <w:r w:rsidRPr="00CF2E09">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CF2E09">
              <w:rPr>
                <w:rFonts w:ascii="Times New Roman" w:eastAsia="Arial Unicode MS" w:hAnsi="Times New Roman" w:cs="Times New Roman"/>
                <w:color w:val="000000"/>
                <w:spacing w:val="-4"/>
                <w:szCs w:val="22"/>
              </w:rPr>
              <w:t xml:space="preserve">(30) days beyond the original validity period of the bid, or beyond any </w:t>
            </w:r>
            <w:r w:rsidRPr="00CF2E09">
              <w:rPr>
                <w:rFonts w:ascii="Times New Roman" w:eastAsia="Arial Unicode MS" w:hAnsi="Times New Roman" w:cs="Times New Roman"/>
                <w:color w:val="000000"/>
                <w:spacing w:val="-5"/>
                <w:szCs w:val="22"/>
              </w:rPr>
              <w:t>period of extension if requested under ITB 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 during the period of bid validity specified by the Bidder on the Bid, in case of electronic submission;</w:t>
            </w:r>
          </w:p>
          <w:p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(c)  a Bidder involves in fraud and corruption pursuant to clause  3.1;</w:t>
            </w:r>
          </w:p>
          <w:p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 xml:space="preserve">(i)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lastRenderedPageBreak/>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18. Sealing and Marking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4"/>
                <w:szCs w:val="22"/>
              </w:rPr>
              <w:t xml:space="preserve">i.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ii. The inner and outer envelopes shall:</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(cc)bear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assume no responsibility for the </w:t>
            </w:r>
            <w:r w:rsidRPr="00CF2E09">
              <w:rPr>
                <w:rFonts w:ascii="Times New Roman" w:eastAsia="Arial Unicode MS" w:hAnsi="Times New Roman" w:cs="Times New Roman"/>
                <w:spacing w:val="-3"/>
                <w:szCs w:val="22"/>
              </w:rPr>
              <w:t>misplacement or premature opening of the bid.</w:t>
            </w:r>
          </w:p>
          <w:p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19.  Deadline for Submission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the standard time for e-submission is Nepalese Standard Time as set out in the server. The e-procurement system will </w:t>
            </w:r>
            <w:r w:rsidRPr="00CF2E09">
              <w:rPr>
                <w:rFonts w:ascii="Times New Roman" w:eastAsia="Arial Unicode MS" w:hAnsi="Times New Roman" w:cs="Times New Roman"/>
                <w:color w:val="000000"/>
                <w:spacing w:val="-5"/>
                <w:szCs w:val="22"/>
              </w:rPr>
              <w:lastRenderedPageBreak/>
              <w:t>accept the e-submission of bid from the date of publishing of notice and will automatically not allow the e-submission of bid after the deadline for submission of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21.  Withdrawal, and Modification of</w:t>
            </w:r>
          </w:p>
          <w:p w:rsidR="00E52171" w:rsidRPr="00D40C43" w:rsidRDefault="00E52171" w:rsidP="00D40C43">
            <w:pPr>
              <w:pStyle w:val="ITB1"/>
              <w:ind w:firstLine="0"/>
              <w:rPr>
                <w:b/>
                <w:bCs/>
                <w:sz w:val="22"/>
                <w:szCs w:val="22"/>
              </w:rPr>
            </w:pPr>
            <w:r w:rsidRPr="00D40C43">
              <w:rPr>
                <w:b/>
                <w:bCs/>
                <w:sz w:val="22"/>
                <w:szCs w:val="22"/>
              </w:rPr>
              <w:t>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Pr>
                <w:rFonts w:ascii="Times New Roman" w:eastAsia="Arial Unicode MS" w:hAnsi="Times New Roman" w:cs="Times New Roman"/>
                <w:color w:val="000000"/>
                <w:w w:val="105"/>
                <w:szCs w:val="22"/>
              </w:rPr>
              <w:t>21</w:t>
            </w:r>
            <w:r w:rsidRPr="00CF2E09">
              <w:rPr>
                <w:rFonts w:ascii="Times New Roman" w:eastAsia="Arial Unicode MS" w:hAnsi="Times New Roman" w:cs="Times New Roman"/>
                <w:color w:val="000000"/>
                <w:w w:val="105"/>
                <w:szCs w:val="22"/>
              </w:rPr>
              <w:t xml:space="preserve">.1 A Bidder may withdraw, or modify its bid after it has been </w:t>
            </w:r>
            <w:r w:rsidRPr="00CF2E09">
              <w:rPr>
                <w:rFonts w:ascii="Times New Roman" w:eastAsia="Arial Unicode MS" w:hAnsi="Times New Roman" w:cs="Times New Roman"/>
                <w:color w:val="000000"/>
                <w:spacing w:val="-3"/>
                <w:szCs w:val="22"/>
              </w:rPr>
              <w:t xml:space="preserve">submitted </w:t>
            </w:r>
            <w:r w:rsidRPr="00CF2E09">
              <w:rPr>
                <w:rFonts w:ascii="Times New Roman" w:eastAsia="Arial Unicode MS" w:hAnsi="Times New Roman" w:cs="Times New Roman"/>
                <w:spacing w:val="-3"/>
                <w:szCs w:val="22"/>
              </w:rPr>
              <w:t>either in hard copy or by e-submission. Procedures for withdrawal or modification of  submitted bids are as follows:</w:t>
            </w:r>
          </w:p>
          <w:p w:rsidR="00E52171" w:rsidRPr="00CF2E09"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Bids submitted in hard Copy</w:t>
            </w:r>
          </w:p>
          <w:p w:rsidR="00E52171" w:rsidRPr="00CF2E09"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CF2E09">
              <w:rPr>
                <w:rFonts w:ascii="Times New Roman" w:eastAsia="Arial Unicode MS" w:hAnsi="Times New Roman" w:cs="Times New Roman"/>
                <w:spacing w:val="-3"/>
                <w:szCs w:val="22"/>
              </w:rPr>
              <w:t xml:space="preserve">     a)  Bidders may withdraw or modify its bids</w:t>
            </w:r>
            <w:r w:rsidRPr="00CF2E09">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CF2E09">
              <w:rPr>
                <w:rFonts w:ascii="Times New Roman" w:eastAsia="Arial Unicode MS" w:hAnsi="Times New Roman" w:cs="Times New Roman"/>
                <w:color w:val="000000"/>
                <w:szCs w:val="22"/>
              </w:rPr>
              <w:t>of the authorization in accordance with ITB 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.2</w:t>
            </w:r>
            <w:r w:rsidRPr="00CF2E09">
              <w:rPr>
                <w:rFonts w:ascii="Times New Roman" w:eastAsia="Arial Unicode MS" w:hAnsi="Times New Roman" w:cs="Times New Roman"/>
                <w:color w:val="000000"/>
                <w:spacing w:val="-1"/>
                <w:szCs w:val="22"/>
              </w:rPr>
              <w:t xml:space="preserve"> before 24 hours prior to the last deadline of submission of bid. </w:t>
            </w:r>
            <w:r w:rsidRPr="00CF2E09">
              <w:rPr>
                <w:rFonts w:ascii="Times New Roman" w:eastAsia="Arial Unicode MS" w:hAnsi="Times New Roman" w:cs="Times New Roman"/>
                <w:color w:val="000000"/>
                <w:w w:val="101"/>
                <w:szCs w:val="22"/>
              </w:rPr>
              <w:t xml:space="preserve">The corresponding </w:t>
            </w:r>
            <w:r w:rsidRPr="00CF2E09">
              <w:rPr>
                <w:rFonts w:ascii="Times New Roman" w:eastAsia="Arial Unicode MS" w:hAnsi="Times New Roman" w:cs="Times New Roman"/>
                <w:color w:val="000000"/>
                <w:spacing w:val="-1"/>
                <w:szCs w:val="22"/>
              </w:rPr>
              <w:t>modification of the bid must accompany the respective written</w:t>
            </w:r>
            <w:r w:rsidRPr="00CF2E09">
              <w:rPr>
                <w:rFonts w:ascii="Times New Roman" w:eastAsia="Arial Unicode MS" w:hAnsi="Times New Roman" w:cs="Times New Roman"/>
                <w:color w:val="000000"/>
                <w:spacing w:val="-3"/>
                <w:szCs w:val="22"/>
              </w:rPr>
              <w:t>notice. All notices must be:</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(a</w:t>
            </w:r>
            <w:r w:rsidRPr="00CF2E09">
              <w:rPr>
                <w:rFonts w:ascii="Times New Roman" w:eastAsia="Arial Unicode MS" w:hAnsi="Times New Roman" w:cs="Times New Roman"/>
                <w:spacing w:val="-3"/>
                <w:szCs w:val="22"/>
              </w:rPr>
              <w:t>a</w:t>
            </w:r>
            <w:r w:rsidRPr="00CF2E09">
              <w:rPr>
                <w:rFonts w:ascii="Times New Roman" w:eastAsia="Arial Unicode MS" w:hAnsi="Times New Roman" w:cs="Times New Roman"/>
                <w:color w:val="000000"/>
                <w:spacing w:val="-3"/>
                <w:szCs w:val="22"/>
              </w:rPr>
              <w:t>)   prepared and submitted in accordance with ITB 1</w:t>
            </w:r>
            <w:r>
              <w:rPr>
                <w:rFonts w:ascii="Times New Roman" w:eastAsia="Arial Unicode MS" w:hAnsi="Times New Roman" w:cs="Times New Roman"/>
                <w:color w:val="000000"/>
                <w:spacing w:val="-3"/>
                <w:szCs w:val="22"/>
              </w:rPr>
              <w:t>7</w:t>
            </w:r>
            <w:r w:rsidRPr="00CF2E09">
              <w:rPr>
                <w:rFonts w:ascii="Times New Roman" w:eastAsia="Arial Unicode MS" w:hAnsi="Times New Roman" w:cs="Times New Roman"/>
                <w:color w:val="000000"/>
                <w:spacing w:val="-3"/>
                <w:szCs w:val="22"/>
              </w:rPr>
              <w:t xml:space="preserve"> and ITB </w:t>
            </w:r>
            <w:r w:rsidRPr="00CF2E09">
              <w:rPr>
                <w:rFonts w:ascii="Times New Roman" w:eastAsia="Arial Unicode MS" w:hAnsi="Times New Roman" w:cs="Times New Roman"/>
                <w:color w:val="000000"/>
                <w:spacing w:val="-1"/>
                <w:szCs w:val="22"/>
              </w:rPr>
              <w:t>1</w:t>
            </w:r>
            <w:r>
              <w:rPr>
                <w:rFonts w:ascii="Times New Roman" w:eastAsia="Arial Unicode MS" w:hAnsi="Times New Roman" w:cs="Times New Roman"/>
                <w:color w:val="000000"/>
                <w:spacing w:val="-1"/>
                <w:szCs w:val="22"/>
              </w:rPr>
              <w:t>8</w:t>
            </w:r>
            <w:r w:rsidRPr="00CF2E09">
              <w:rPr>
                <w:rFonts w:ascii="Times New Roman" w:eastAsia="Arial Unicode MS" w:hAnsi="Times New Roman" w:cs="Times New Roman"/>
                <w:color w:val="000000"/>
                <w:spacing w:val="-1"/>
                <w:szCs w:val="22"/>
              </w:rPr>
              <w:t>,</w:t>
            </w:r>
            <w:r w:rsidRPr="00CF2E09">
              <w:rPr>
                <w:rFonts w:ascii="Times New Roman" w:eastAsia="Arial Unicode MS" w:hAnsi="Times New Roman" w:cs="Times New Roman"/>
                <w:color w:val="000000"/>
                <w:w w:val="101"/>
                <w:szCs w:val="22"/>
              </w:rPr>
              <w:t xml:space="preserve">and in addition, the respective envelopes shall be clearly </w:t>
            </w:r>
            <w:r w:rsidRPr="00CF2E09">
              <w:rPr>
                <w:rFonts w:ascii="Times New Roman" w:eastAsia="Arial Unicode MS" w:hAnsi="Times New Roman" w:cs="Times New Roman"/>
                <w:color w:val="000000"/>
                <w:spacing w:val="-4"/>
                <w:szCs w:val="22"/>
              </w:rPr>
              <w:t>marked “WITHDRAWAL”, “MODIFICATION;” and</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(b</w:t>
            </w:r>
            <w:r w:rsidRPr="00CF2E09">
              <w:rPr>
                <w:rFonts w:ascii="Times New Roman" w:eastAsia="Arial Unicode MS" w:hAnsi="Times New Roman" w:cs="Times New Roman"/>
                <w:spacing w:val="-1"/>
                <w:szCs w:val="22"/>
              </w:rPr>
              <w:t>b</w:t>
            </w:r>
            <w:r w:rsidRPr="00CF2E09">
              <w:rPr>
                <w:rFonts w:ascii="Times New Roman" w:eastAsia="Arial Unicode MS" w:hAnsi="Times New Roman" w:cs="Times New Roman"/>
                <w:color w:val="000000"/>
                <w:spacing w:val="-1"/>
                <w:szCs w:val="22"/>
              </w:rPr>
              <w:t xml:space="preserve">)  received by the </w:t>
            </w:r>
            <w:r w:rsidRPr="00D4532E">
              <w:rPr>
                <w:rFonts w:ascii="Times New Roman" w:eastAsia="Arial Unicode MS" w:hAnsi="Times New Roman" w:cs="Times New Roman"/>
                <w:color w:val="000000"/>
                <w:spacing w:val="-1"/>
                <w:szCs w:val="22"/>
              </w:rPr>
              <w:t>Em</w:t>
            </w:r>
            <w:r w:rsidRPr="008A6F5B">
              <w:rPr>
                <w:rFonts w:ascii="Times New Roman" w:eastAsia="Arial Unicode MS" w:hAnsi="Times New Roman" w:cs="Times New Roman"/>
                <w:color w:val="000000"/>
                <w:spacing w:val="-1"/>
                <w:szCs w:val="22"/>
              </w:rPr>
              <w:t>ployer   twenty four hour  hours</w:t>
            </w:r>
            <w:r w:rsidRPr="00CF2E09">
              <w:rPr>
                <w:rFonts w:ascii="Times New Roman" w:eastAsia="Arial Unicode MS" w:hAnsi="Times New Roman" w:cs="Times New Roman"/>
                <w:color w:val="000000"/>
                <w:spacing w:val="-1"/>
                <w:szCs w:val="22"/>
              </w:rPr>
              <w:t xml:space="preserve"> prior to the deadline prescribed </w:t>
            </w:r>
            <w:r w:rsidRPr="00CF2E09">
              <w:rPr>
                <w:rFonts w:ascii="Times New Roman" w:eastAsia="Arial Unicode MS" w:hAnsi="Times New Roman" w:cs="Times New Roman"/>
                <w:color w:val="000000"/>
                <w:spacing w:val="-3"/>
                <w:szCs w:val="22"/>
              </w:rPr>
              <w:t xml:space="preserve">for submission of bids, in accordance with ITB </w:t>
            </w:r>
            <w:r>
              <w:rPr>
                <w:rFonts w:ascii="Times New Roman" w:eastAsia="Arial Unicode MS" w:hAnsi="Times New Roman" w:cs="Times New Roman"/>
                <w:color w:val="000000"/>
                <w:spacing w:val="-3"/>
                <w:szCs w:val="22"/>
              </w:rPr>
              <w:t>19</w:t>
            </w:r>
            <w:r w:rsidRPr="00CF2E09">
              <w:rPr>
                <w:rFonts w:ascii="Times New Roman" w:eastAsia="Arial Unicode MS" w:hAnsi="Times New Roman" w:cs="Times New Roman"/>
                <w:color w:val="000000"/>
                <w:spacing w:val="-3"/>
                <w:szCs w:val="22"/>
              </w:rPr>
              <w:t>.</w:t>
            </w:r>
          </w:p>
          <w:p w:rsidR="00E52171" w:rsidRPr="00CF2E09"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 xml:space="preserve"> E-submitted bids.</w:t>
            </w:r>
          </w:p>
          <w:p w:rsidR="00E52171" w:rsidRPr="000B7EAA"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CF2E09">
              <w:rPr>
                <w:rFonts w:ascii="Times New Roman" w:hAnsi="Times New Roman" w:cs="Times New Roman"/>
                <w:color w:val="000000"/>
                <w:szCs w:val="22"/>
              </w:rPr>
              <w:t xml:space="preserve">Bidder may submit modification or withdrawal </w:t>
            </w:r>
            <w:r w:rsidRPr="00CF2E09">
              <w:rPr>
                <w:rFonts w:ascii="Times New Roman" w:eastAsia="Arial Unicode MS" w:hAnsi="Times New Roman" w:cs="Times New Roman"/>
                <w:color w:val="000000"/>
                <w:spacing w:val="-1"/>
                <w:szCs w:val="22"/>
              </w:rPr>
              <w:t xml:space="preserve">prior to the deadline prescribed </w:t>
            </w:r>
            <w:r w:rsidRPr="00CF2E09">
              <w:rPr>
                <w:rFonts w:ascii="Times New Roman" w:eastAsia="Arial Unicode MS" w:hAnsi="Times New Roman" w:cs="Times New Roman"/>
                <w:color w:val="000000"/>
                <w:spacing w:val="-3"/>
                <w:szCs w:val="22"/>
              </w:rPr>
              <w:t>for submission of bids</w:t>
            </w:r>
            <w:r w:rsidRPr="00CF2E09">
              <w:rPr>
                <w:rFonts w:ascii="Times New Roman" w:hAnsi="Times New Roman" w:cs="Times New Roman"/>
                <w:color w:val="000000"/>
                <w:szCs w:val="22"/>
              </w:rPr>
              <w:t xml:space="preserve"> through e-GP system by using the forms and instructions provided by the system.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.2. Bids requested to be withdrawn in accordance with ITB 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shall not be opened. In case of hard copy submission, the Bid will be returned unopened to the Bidders.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.3 Bidder may submit request for withdrawal or modification only one time except electronically 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.4 In case of hard copy bid, no bid may be withdrawn if the bid has already been modified.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 xml:space="preserve">(i)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w:t>
            </w:r>
            <w:r w:rsidRPr="00CF2E09">
              <w:rPr>
                <w:rFonts w:ascii="Times New Roman" w:eastAsia="Arial Unicode MS" w:hAnsi="Times New Roman" w:cs="Times New Roman"/>
                <w:color w:val="000000"/>
                <w:spacing w:val="-5"/>
                <w:szCs w:val="22"/>
              </w:rPr>
              <w:lastRenderedPageBreak/>
              <w:t xml:space="preserve">of Bid </w:t>
            </w:r>
            <w:r w:rsidRPr="00CF2E09">
              <w:rPr>
                <w:rFonts w:ascii="Times New Roman" w:eastAsia="Arial Unicode MS" w:hAnsi="Times New Roman" w:cs="Times New Roman"/>
                <w:color w:val="000000"/>
                <w:spacing w:val="-3"/>
                <w:szCs w:val="22"/>
              </w:rPr>
              <w:t>or any extension thereof.</w:t>
            </w:r>
          </w:p>
          <w:p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rsidTr="00F75C6F">
        <w:trPr>
          <w:trHeight w:val="1796"/>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Information relating to the examination, evaluation, comparison, and recommendation 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w:t>
            </w:r>
            <w:r>
              <w:rPr>
                <w:rFonts w:ascii="Times New Roman" w:eastAsia="Arial Unicode MS" w:hAnsi="Times New Roman" w:cs="Times New Roman"/>
                <w:color w:val="000000"/>
                <w:spacing w:val="-5"/>
                <w:szCs w:val="22"/>
              </w:rPr>
              <w:lastRenderedPageBreak/>
              <w:t xml:space="preserve">all Bidders.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25.  Deviations, Reservations, and Omissions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26.  Determination ofResponsiveness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A substantially responsive bid is one that meets the requirements of the Bidding Document without material deviation, reservation, or omission. A material deviation, reservation, or omission is one that,</w:t>
            </w:r>
          </w:p>
          <w:p w:rsidR="00E52171" w:rsidRPr="00CF2E09" w:rsidRDefault="00E52171"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 affect in any substantial way the scope, quality, or performance of the Works specified in the Contract;</w:t>
            </w:r>
          </w:p>
          <w:p w:rsidR="00E52171" w:rsidRPr="00CF2E09" w:rsidRDefault="00E52171"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rsidR="00E52171" w:rsidRPr="00CF2E09" w:rsidRDefault="00E52171"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.4 In case of e-submission bids, the Employer evaluates the bid on the   basis of the </w:t>
            </w:r>
            <w:r w:rsidRPr="00CF2E09">
              <w:rPr>
                <w:rFonts w:ascii="Times New Roman" w:eastAsia="Arial Unicode MS" w:hAnsi="Times New Roman" w:cs="Times New Roman"/>
                <w:color w:val="000000"/>
                <w:spacing w:val="-5"/>
                <w:szCs w:val="22"/>
              </w:rPr>
              <w:lastRenderedPageBreak/>
              <w:t>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27.  Nonconformities,</w:t>
            </w:r>
          </w:p>
          <w:p w:rsidR="00E52171" w:rsidRPr="00D40C43" w:rsidRDefault="00E52171" w:rsidP="00D40C43">
            <w:pPr>
              <w:pStyle w:val="ITB1"/>
              <w:ind w:firstLine="0"/>
              <w:rPr>
                <w:b/>
                <w:bCs/>
                <w:sz w:val="22"/>
                <w:szCs w:val="22"/>
              </w:rPr>
            </w:pPr>
            <w:r w:rsidRPr="00D40C43">
              <w:rPr>
                <w:b/>
                <w:bCs/>
                <w:sz w:val="22"/>
                <w:szCs w:val="22"/>
              </w:rPr>
              <w:t>Errors, and</w:t>
            </w:r>
          </w:p>
          <w:p w:rsidR="00E52171" w:rsidRPr="00D40C43" w:rsidRDefault="00E52171" w:rsidP="00D40C43">
            <w:pPr>
              <w:pStyle w:val="ITB1"/>
              <w:ind w:firstLine="0"/>
              <w:rPr>
                <w:b/>
                <w:bCs/>
                <w:sz w:val="22"/>
                <w:szCs w:val="22"/>
              </w:rPr>
            </w:pPr>
            <w:r w:rsidRPr="00D40C43">
              <w:rPr>
                <w:b/>
                <w:bCs/>
                <w:sz w:val="22"/>
                <w:szCs w:val="22"/>
              </w:rPr>
              <w:t>Omissions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rsidTr="00F75C6F">
        <w:trPr>
          <w:trHeight w:val="86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28.  Correction of  Arithmetical  Errors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.1 Provided that the bid is substantially responsive, the Employer shall correct arithmetical errors on the following basis: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(a)  the bid price, excluding  Value Added Tax , Provisional Sums,  and the provision, if any, for contingencies in the Summary Bill of Quantities, for Unit Rate  Contracts, or Schedule of Prices for lump sum Contracts, but including Day work items, where priced competitively;</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8A6F5B">
              <w:rPr>
                <w:rFonts w:ascii="Times New Roman" w:eastAsia="Arial Unicode MS" w:hAnsi="Times New Roman" w:cs="Times New Roman"/>
                <w:color w:val="000000"/>
                <w:spacing w:val="-5"/>
                <w:szCs w:val="22"/>
              </w:rPr>
              <w:t xml:space="preserve">.5 if the bid for an Unit Rate Contract, which results in the lowest Evaluated Bid Price is seriously unbalanced or front loaded in the opinion of the Employer, the Employer may require the Bidder to produce detailed price analysis for any or all items of the Bill of Quantities, to demonstrate the internal consistency of those prices with the construction methods and schedule proposed. After evaluation of the price analysis, taking into consideration the schedule of estimated Contract payments, the Employer may require that the amount of the performance security be increased at the expense of the Bidder as mentioned </w:t>
            </w:r>
            <w:r w:rsidRPr="0012322B">
              <w:rPr>
                <w:rFonts w:ascii="Times New Roman" w:eastAsia="Arial Unicode MS" w:hAnsi="Times New Roman" w:cs="Times New Roman"/>
                <w:b/>
                <w:bCs/>
                <w:color w:val="000000"/>
                <w:spacing w:val="-5"/>
                <w:szCs w:val="22"/>
              </w:rPr>
              <w:t>in BDS</w:t>
            </w:r>
            <w:r w:rsidRPr="008A6F5B">
              <w:rPr>
                <w:rFonts w:ascii="Times New Roman" w:eastAsia="Arial Unicode MS" w:hAnsi="Times New Roman" w:cs="Times New Roman"/>
                <w:color w:val="000000"/>
                <w:spacing w:val="-5"/>
                <w:szCs w:val="22"/>
              </w:rPr>
              <w:t xml:space="preserve"> to protect the Employer against financial loss in the event of default of the successful Bidder under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30.  Comparison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rsidTr="00F75C6F">
        <w:tc>
          <w:tcPr>
            <w:tcW w:w="10098" w:type="dxa"/>
            <w:gridSpan w:val="2"/>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rsidTr="00F75C6F">
        <w:tc>
          <w:tcPr>
            <w:tcW w:w="2178" w:type="dxa"/>
            <w:vMerge w:val="restart"/>
          </w:tcPr>
          <w:p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33.  Letter of Intent to Award the Contract/Notification of Award</w:t>
            </w:r>
          </w:p>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34. Performance Security</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the  successful  Bidder  shall  furnish  the performance  security as under mentioned from  A  class  Commercial  Bank  in accordance with the conditions of Contract using Sample Form for the Performance Security included in Section IX (Contract Forms),  or  another  form  acceptable  to  the  Employer.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i) If   bid price of the bidder selected for acceptance is up to 15 (fifteen) percent below the approved cost estimate, the performance security amount shall be 5 (five) percent of the bid price.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Performance Security Amount =[(0.85 x Cost Estimate – Bid Price) x 0.5] + 5% of Bid Price.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Bid Price and Cost Estimate shall be inclusive of Value Added Tax.</w:t>
            </w:r>
          </w:p>
        </w:tc>
      </w:tr>
      <w:tr w:rsidR="00E52171" w:rsidRPr="00CF2E09" w:rsidTr="00F75C6F">
        <w:tc>
          <w:tcPr>
            <w:tcW w:w="2178" w:type="dxa"/>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35.  Signing of Contract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 At the same time, the Employer shall affix a public notice on the result of the award on its notice board and make arrangement for causing such notice to be affixed on the notice board also of the District Development Committee, District Administration Office and District Treasury and Controller Office.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36.  Complaint and Review</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If a Bidder is dissatisfied with the Procurement proceedings or the decision made by the Employer in the intention to award the Contract, it may file an application to the 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final for the Bid amount up to the value as stated in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If the Bidder is not satisfied with the decision of the Public Entity in accordance with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is not given within five (5) days of receipt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it can, within seven (7) days of receipt of such decision, file an application to the Review Committee of the GoN, stating the reason of its disagreement on the decision of the chief of Public Entity and furnishing the relevant documents, provided that its Bid amount is more than Rupees Twenty Million (Rs. 20,000,000). The application may be sent by hand, by post, by courier, or by electronic media at the risk of the Bidder itself.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.5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Within three  (3) days of the receipt of application from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the  Review  Committee  shall notify the concerning Public Entity to furnish its procurement proceedings,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.7 Within three (3) days of receipt of the notification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the Public Entity shall furnish the copy of the related documents to the Review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.8 The Review Committee, after inquiring from the Bidder and the Public Entity, if needed, shall give its decision within one (1) month of the receipt of the application filed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The Bidder, filing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have to furnish a cash amount or Bank guarantee from "A" class commercial bank equivalent to zero point five percent (0.15%) of its quoted Bid amount with the validity period of at least ninety (90) days from the date of the filing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.10 If the claim made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is justified, the Review Committee shall have to return the security deposit to the applicant,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within seven (7) days of such decision made.</w:t>
            </w:r>
          </w:p>
        </w:tc>
      </w:tr>
    </w:tbl>
    <w:p w:rsidR="00E52171" w:rsidRDefault="00E52171" w:rsidP="00533B3A">
      <w:pP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8550"/>
      </w:tblGrid>
      <w:tr w:rsidR="00E52171" w:rsidRPr="007B08B6" w:rsidTr="00E52171">
        <w:tc>
          <w:tcPr>
            <w:tcW w:w="9895" w:type="dxa"/>
            <w:gridSpan w:val="2"/>
            <w:shd w:val="clear" w:color="auto" w:fill="BFBFBF"/>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533B3A">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 xml:space="preserve">The number of the Invitation for Bids is : </w:t>
            </w:r>
            <w:r w:rsidR="00392F13" w:rsidRPr="00392F13">
              <w:rPr>
                <w:rFonts w:ascii="Times New Roman" w:eastAsia="Arial Unicode MS" w:hAnsi="Times New Roman" w:cs="Times New Roman"/>
                <w:color w:val="FF0000"/>
                <w:spacing w:val="-4"/>
                <w:position w:val="-2"/>
                <w:szCs w:val="22"/>
              </w:rPr>
              <w:t>3/2075/076</w:t>
            </w:r>
            <w:r w:rsidRPr="007B08B6">
              <w:rPr>
                <w:rFonts w:ascii="Times New Roman" w:eastAsia="Arial Unicode MS" w:hAnsi="Times New Roman" w:cs="Times New Roman"/>
                <w:color w:val="000000"/>
                <w:spacing w:val="-4"/>
                <w:position w:val="-2"/>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533B3A">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 xml:space="preserve">The Employer is: </w:t>
            </w:r>
            <w:r w:rsidR="00240A89">
              <w:rPr>
                <w:rFonts w:ascii="Times New Roman" w:eastAsia="Arial Unicode MS" w:hAnsi="Times New Roman" w:cs="Times New Roman"/>
                <w:color w:val="FF0000"/>
                <w:spacing w:val="-4"/>
                <w:position w:val="-2"/>
                <w:szCs w:val="22"/>
              </w:rPr>
              <w:t xml:space="preserve"> Narayan Municipality, Office of the Municipal Execuitve, Dailekh</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The number and identification of lots comp</w:t>
            </w:r>
            <w:r w:rsidR="00533B3A">
              <w:rPr>
                <w:rFonts w:ascii="Times New Roman" w:eastAsia="Arial Unicode MS" w:hAnsi="Times New Roman" w:cs="Times New Roman"/>
                <w:color w:val="000000"/>
                <w:spacing w:val="-3"/>
                <w:position w:val="-2"/>
                <w:szCs w:val="22"/>
              </w:rPr>
              <w:t>ri</w:t>
            </w:r>
            <w:r w:rsidR="00725180">
              <w:rPr>
                <w:rFonts w:ascii="Times New Roman" w:eastAsia="Arial Unicode MS" w:hAnsi="Times New Roman" w:cs="Times New Roman"/>
                <w:color w:val="000000"/>
                <w:spacing w:val="-3"/>
                <w:position w:val="-2"/>
                <w:szCs w:val="22"/>
              </w:rPr>
              <w:t>sing this bidding process is: 07</w:t>
            </w:r>
            <w:r w:rsidR="00533B3A">
              <w:rPr>
                <w:rFonts w:ascii="Times New Roman" w:eastAsia="Arial Unicode MS" w:hAnsi="Times New Roman" w:cs="Times New Roman"/>
                <w:color w:val="000000"/>
                <w:spacing w:val="-3"/>
                <w:position w:val="-2"/>
                <w:szCs w:val="22"/>
              </w:rPr>
              <w:t>/2075/076</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rsidR="00533B3A" w:rsidRPr="00A077BE" w:rsidRDefault="00E52171" w:rsidP="00725180">
            <w:pPr>
              <w:jc w:val="center"/>
              <w:rPr>
                <w:rFonts w:ascii="Times New Roman" w:hAnsi="Times New Roman" w:cs="Times New Roman"/>
                <w:color w:val="FF0000"/>
                <w:sz w:val="44"/>
                <w:szCs w:val="44"/>
              </w:rPr>
            </w:pPr>
            <w:r w:rsidRPr="007B08B6">
              <w:rPr>
                <w:rFonts w:ascii="Times New Roman" w:eastAsia="Arial Unicode MS" w:hAnsi="Times New Roman" w:cs="Times New Roman"/>
                <w:color w:val="000000"/>
                <w:spacing w:val="-3"/>
                <w:position w:val="-2"/>
                <w:szCs w:val="22"/>
              </w:rPr>
              <w:t xml:space="preserve">The name of the Project is: </w:t>
            </w:r>
            <w:r w:rsidR="00725180" w:rsidRPr="00CE64A2">
              <w:rPr>
                <w:rFonts w:ascii="Times New Roman" w:hAnsi="Times New Roman" w:cs="Times New Roman"/>
                <w:color w:val="FF0000"/>
                <w:sz w:val="24"/>
                <w:szCs w:val="24"/>
              </w:rPr>
              <w:t xml:space="preserve"> </w:t>
            </w:r>
            <w:r w:rsidR="00725180" w:rsidRPr="00725180">
              <w:rPr>
                <w:rFonts w:ascii="Times New Roman" w:hAnsi="Times New Roman" w:cs="Times New Roman"/>
                <w:color w:val="FF0000"/>
                <w:szCs w:val="22"/>
              </w:rPr>
              <w:t>Kala Khola To Taulihawa Irrigation Canal Construction Work</w:t>
            </w:r>
          </w:p>
          <w:p w:rsidR="00E52171" w:rsidRPr="00533B3A"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FF0000"/>
                <w:spacing w:val="-1"/>
                <w:sz w:val="20"/>
              </w:rPr>
            </w:pPr>
            <w:r w:rsidRPr="00533B3A">
              <w:rPr>
                <w:rFonts w:ascii="Times New Roman" w:eastAsia="Arial Unicode MS" w:hAnsi="Times New Roman" w:cs="Times New Roman"/>
                <w:color w:val="000000"/>
                <w:spacing w:val="-1"/>
                <w:sz w:val="20"/>
              </w:rPr>
              <w:t>The implementing agency is</w:t>
            </w:r>
            <w:r w:rsidR="00533B3A" w:rsidRPr="00533B3A">
              <w:rPr>
                <w:rFonts w:ascii="Times New Roman" w:eastAsia="Arial Unicode MS" w:hAnsi="Times New Roman" w:cs="Times New Roman"/>
                <w:color w:val="000000"/>
                <w:spacing w:val="-1"/>
                <w:sz w:val="20"/>
              </w:rPr>
              <w:t>:</w:t>
            </w:r>
            <w:r w:rsidR="00533B3A" w:rsidRPr="00533B3A">
              <w:rPr>
                <w:rFonts w:ascii="Times New Roman" w:eastAsia="Arial Unicode MS" w:hAnsi="Times New Roman" w:cs="Times New Roman"/>
                <w:color w:val="FF0000"/>
                <w:spacing w:val="-1"/>
                <w:sz w:val="20"/>
              </w:rPr>
              <w:t>Narayan Municipality , Office of The Municial Executive, Dailekh</w:t>
            </w:r>
          </w:p>
          <w:p w:rsidR="00E521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rsidTr="00E52171">
        <w:trPr>
          <w:trHeight w:val="60"/>
        </w:trPr>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rsidTr="00E52171">
        <w:trPr>
          <w:trHeight w:val="355"/>
        </w:trPr>
        <w:tc>
          <w:tcPr>
            <w:tcW w:w="1345" w:type="dxa"/>
            <w:shd w:val="clear" w:color="auto" w:fill="FFFFFF"/>
          </w:tcPr>
          <w:p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E52171" w:rsidRPr="007B08B6" w:rsidTr="00E52171">
        <w:tc>
          <w:tcPr>
            <w:tcW w:w="9895" w:type="dxa"/>
            <w:gridSpan w:val="2"/>
            <w:shd w:val="clear" w:color="auto" w:fill="BFBFBF"/>
            <w:vAlign w:val="center"/>
          </w:tcPr>
          <w:p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 xml:space="preserve">Facsimile number: ________Electronic mail address: ______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rsidR="00E52171" w:rsidRPr="007B08B6" w:rsidRDefault="00E52171" w:rsidP="00533B3A">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 xml:space="preserve">A Pre-Bid </w:t>
            </w:r>
            <w:r w:rsidR="00533B3A">
              <w:rPr>
                <w:rFonts w:ascii="Times New Roman" w:eastAsia="Arial Unicode MS" w:hAnsi="Times New Roman" w:cs="Times New Roman"/>
                <w:color w:val="000000"/>
                <w:spacing w:val="-2"/>
                <w:szCs w:val="22"/>
              </w:rPr>
              <w:t>Shallnot be</w:t>
            </w:r>
            <w:r w:rsidRPr="007B08B6">
              <w:rPr>
                <w:rFonts w:ascii="Times New Roman" w:eastAsia="Arial Unicode MS" w:hAnsi="Times New Roman" w:cs="Times New Roman"/>
                <w:color w:val="000000"/>
                <w:spacing w:val="-2"/>
                <w:szCs w:val="22"/>
              </w:rPr>
              <w:t xml:space="preserve"> held.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DD2BC4" w:rsidRPr="00DD2BC4">
              <w:rPr>
                <w:rFonts w:ascii="Times New Roman" w:eastAsia="Times New Roman" w:hAnsi="Times New Roman" w:cs="Times New Roman"/>
                <w:noProof/>
                <w:szCs w:val="22"/>
              </w:rPr>
              <w:pict>
                <v:line id="Straight Connector 4" o:spid="_x0000_s1026" style="position:absolute;left:0;text-align:left;z-index:-251656192;visibility:visible;mso-wrap-distance-top:-3e-5mm;mso-wrap-distance-bottom:-3e-5mm;mso-position-horizontal-relative:page;mso-position-vertical-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&#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Bc8mgyECAAA3BAAADgAAAAAAAAAAAAAAAAAuAgAAZHJzL2Uyb0RvYy54bWxQ&#10;SwECLQAUAAYACAAAACEAeYdsSt0AAAAOAQAADwAAAAAAAAAAAAAAAAB7BAAAZHJzL2Rvd25yZXYu&#10;eG1sUEsFBgAAAAAEAAQA8wAAAIUFAAAAAA==&#10;" o:allowincell="f" strokecolor="#566f73" strokeweight=".41897mm">
                  <w10:wrap anchorx="page" anchory="page"/>
                </v:line>
              </w:pic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(i)</w:t>
            </w:r>
          </w:p>
        </w:tc>
        <w:tc>
          <w:tcPr>
            <w:tcW w:w="8550" w:type="dxa"/>
            <w:shd w:val="clear" w:color="auto" w:fill="FFFFFF"/>
          </w:tcPr>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DD2BC4" w:rsidRPr="00DD2BC4">
              <w:rPr>
                <w:rFonts w:ascii="Times New Roman" w:eastAsia="Times New Roman" w:hAnsi="Times New Roman" w:cs="Times New Roman"/>
                <w:noProof/>
                <w:szCs w:val="22"/>
              </w:rPr>
              <w:pict>
                <v:line id="Straight Connector 3" o:spid="_x0000_s1027" style="position:absolute;left:0;text-align:left;z-index:-251655168;visibility:visible;mso-wrap-distance-top:-3e-5mm;mso-wrap-distance-bottom:-3e-5mm;mso-position-horizontal-relative:page;mso-position-vertical-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p>
          <w:p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Default="00E52171" w:rsidP="00E62CF6">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from "A" class commercial bank with a </w:t>
            </w:r>
            <w:r w:rsidRPr="007B08B6">
              <w:rPr>
                <w:rFonts w:ascii="Times New Roman" w:eastAsia="Arial Unicode MS" w:hAnsi="Times New Roman" w:cs="Times New Roman"/>
                <w:color w:val="000000"/>
                <w:spacing w:val="-4"/>
                <w:szCs w:val="22"/>
              </w:rPr>
              <w:t xml:space="preserve">minimum of </w:t>
            </w:r>
            <w:r w:rsidR="00725180">
              <w:rPr>
                <w:rFonts w:ascii="Times New Roman" w:hAnsi="Times New Roman" w:cs="Times New Roman"/>
                <w:b/>
                <w:i/>
                <w:color w:val="FF0000"/>
                <w:szCs w:val="22"/>
              </w:rPr>
              <w:t>Rs 7</w:t>
            </w:r>
            <w:r w:rsidR="00E62CF6" w:rsidRPr="00E62CF6">
              <w:rPr>
                <w:rFonts w:ascii="Times New Roman" w:hAnsi="Times New Roman" w:cs="Times New Roman"/>
                <w:b/>
                <w:i/>
                <w:color w:val="FF0000"/>
                <w:szCs w:val="22"/>
              </w:rPr>
              <w:t>0,000.00 ,</w:t>
            </w:r>
            <w:r w:rsidRPr="00E62CF6">
              <w:rPr>
                <w:rFonts w:ascii="Times New Roman" w:eastAsia="Arial Unicode MS" w:hAnsi="Times New Roman" w:cs="Times New Roman"/>
                <w:color w:val="FF0000"/>
                <w:spacing w:val="-4"/>
                <w:szCs w:val="22"/>
              </w:rPr>
              <w:t xml:space="preserve"> </w:t>
            </w:r>
            <w:r w:rsidRPr="007B08B6">
              <w:rPr>
                <w:rFonts w:ascii="Times New Roman" w:eastAsia="Arial Unicode MS" w:hAnsi="Times New Roman" w:cs="Times New Roman"/>
                <w:color w:val="000000"/>
                <w:spacing w:val="-4"/>
                <w:szCs w:val="22"/>
              </w:rPr>
              <w:t xml:space="preserve">which shall be valid for 30 days beyond the validity period of the bid.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rsidR="00E52171" w:rsidRPr="00E62CF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FF0000"/>
                <w:spacing w:val="-3"/>
                <w:szCs w:val="22"/>
              </w:rPr>
            </w:pPr>
            <w:r w:rsidRPr="007B08B6">
              <w:rPr>
                <w:rFonts w:ascii="Times New Roman" w:eastAsia="Arial Unicode MS" w:hAnsi="Times New Roman" w:cs="Times New Roman"/>
                <w:color w:val="000000"/>
                <w:spacing w:val="-3"/>
                <w:szCs w:val="22"/>
              </w:rPr>
              <w:t>Account Name:</w:t>
            </w:r>
            <w:r w:rsidR="00E62CF6" w:rsidRPr="00E62CF6">
              <w:rPr>
                <w:rFonts w:ascii="Times New Roman" w:eastAsia="Arial Unicode MS" w:hAnsi="Times New Roman" w:cs="Times New Roman"/>
                <w:color w:val="FF0000"/>
                <w:spacing w:val="-3"/>
                <w:szCs w:val="22"/>
              </w:rPr>
              <w:t>Dharauti Khata</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r w:rsidR="00E62CF6" w:rsidRPr="00E62CF6">
              <w:rPr>
                <w:rFonts w:ascii="Times New Roman" w:eastAsia="Arial Unicode MS" w:hAnsi="Times New Roman" w:cs="Times New Roman"/>
                <w:color w:val="FF0000"/>
                <w:spacing w:val="-5"/>
                <w:szCs w:val="22"/>
              </w:rPr>
              <w:t>Rastriya Banijya Bank</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r w:rsidR="00E62CF6">
              <w:rPr>
                <w:rFonts w:ascii="Times New Roman" w:eastAsia="Arial Unicode MS" w:hAnsi="Times New Roman" w:cs="Times New Roman"/>
                <w:color w:val="000000"/>
                <w:spacing w:val="-4"/>
                <w:szCs w:val="22"/>
              </w:rPr>
              <w:t xml:space="preserve"> </w:t>
            </w:r>
            <w:r w:rsidR="00E62CF6" w:rsidRPr="00E62CF6">
              <w:rPr>
                <w:rFonts w:ascii="Times New Roman" w:eastAsia="Arial Unicode MS" w:hAnsi="Times New Roman" w:cs="Times New Roman"/>
                <w:color w:val="FF0000"/>
                <w:spacing w:val="-4"/>
                <w:szCs w:val="22"/>
              </w:rPr>
              <w:t>Narayan Municipality -01,Dailkeh</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r w:rsidR="00E62CF6" w:rsidRPr="00E62CF6">
              <w:rPr>
                <w:rFonts w:ascii="Times New Roman" w:eastAsia="Arial Unicode MS" w:hAnsi="Times New Roman" w:cs="Times New Roman"/>
                <w:color w:val="FF0000"/>
                <w:spacing w:val="-5"/>
                <w:szCs w:val="22"/>
              </w:rPr>
              <w:t>4010303007102</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In addition to the original of the bid, the number of copy/ies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 xml:space="preserve">Applicable when additional copy is not required and insert number of copy/ies </w:t>
            </w:r>
            <w:r w:rsidRPr="008A6F5B">
              <w:rPr>
                <w:rFonts w:ascii="Times New Roman" w:eastAsia="Arial Unicode MS" w:hAnsi="Times New Roman" w:cs="Times New Roman"/>
                <w:b/>
                <w:bCs/>
                <w:i/>
                <w:iCs/>
                <w:color w:val="000000"/>
                <w:spacing w:val="-5"/>
                <w:szCs w:val="22"/>
              </w:rPr>
              <w:t>when copy/ies is/are required</w:t>
            </w:r>
            <w:r w:rsidRPr="007B08B6">
              <w:rPr>
                <w:rFonts w:ascii="Times New Roman" w:eastAsia="Arial Unicode MS" w:hAnsi="Times New Roman" w:cs="Times New Roman"/>
                <w:color w:val="000000"/>
                <w:spacing w:val="-5"/>
                <w:szCs w:val="22"/>
              </w:rPr>
              <w:t xml:space="preserv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 xml:space="preserve">signed  by  all  parties (i)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rsidTr="00E52171">
        <w:tc>
          <w:tcPr>
            <w:tcW w:w="9895" w:type="dxa"/>
            <w:gridSpan w:val="2"/>
            <w:shd w:val="clear" w:color="auto" w:fill="D9D9D9"/>
            <w:vAlign w:val="center"/>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56601C" w:rsidRDefault="00E52171" w:rsidP="0056601C">
            <w:pPr>
              <w:pStyle w:val="Header2-SubClauses"/>
              <w:spacing w:before="100" w:after="0" w:line="276" w:lineRule="auto"/>
              <w:ind w:right="72" w:hanging="20"/>
              <w:rPr>
                <w:rFonts w:ascii="Times New Roman" w:hAnsi="Times New Roman" w:cs="Times New Roman"/>
                <w:sz w:val="22"/>
                <w:szCs w:val="22"/>
              </w:rPr>
            </w:pPr>
            <w:r w:rsidRPr="007B08B6">
              <w:rPr>
                <w:rFonts w:ascii="Times New Roman" w:hAnsi="Times New Roman" w:cs="Times New Roman"/>
                <w:sz w:val="22"/>
                <w:szCs w:val="22"/>
              </w:rPr>
              <w:t>Bidders shall have the option of submitting their bids</w:t>
            </w:r>
          </w:p>
          <w:p w:rsidR="00E52171" w:rsidRPr="007B08B6" w:rsidRDefault="00E52171" w:rsidP="0056601C">
            <w:pPr>
              <w:pStyle w:val="Header2-SubClauses"/>
              <w:spacing w:before="100" w:after="0" w:line="276" w:lineRule="auto"/>
              <w:ind w:right="72" w:hanging="20"/>
              <w:rPr>
                <w:rFonts w:ascii="Times New Roman" w:eastAsia="Arial Unicode MS" w:hAnsi="Times New Roman" w:cs="Times New Roman"/>
                <w:color w:val="000000"/>
                <w:spacing w:val="-2"/>
                <w:szCs w:val="22"/>
              </w:rPr>
            </w:pPr>
            <w:r w:rsidRPr="007B08B6">
              <w:rPr>
                <w:rFonts w:ascii="Times New Roman" w:hAnsi="Times New Roman" w:cs="Times New Roman"/>
                <w:b/>
                <w:szCs w:val="22"/>
              </w:rPr>
              <w:t>O</w:t>
            </w:r>
            <w:r w:rsidR="0056601C">
              <w:rPr>
                <w:rFonts w:ascii="Times New Roman" w:hAnsi="Times New Roman" w:cs="Times New Roman"/>
                <w:b/>
                <w:szCs w:val="22"/>
              </w:rPr>
              <w:t>ption 1</w:t>
            </w:r>
            <w:r w:rsidRPr="007B08B6">
              <w:rPr>
                <w:rFonts w:ascii="Times New Roman" w:hAnsi="Times New Roman" w:cs="Times New Roman"/>
                <w:b/>
                <w:szCs w:val="22"/>
              </w:rPr>
              <w:t>: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hyperlink r:id="rId11" w:history="1">
              <w:r w:rsidRPr="00516ACA">
                <w:t>https://bolpatra.gov.np/egp</w:t>
              </w:r>
            </w:hyperlink>
            <w:r w:rsidRPr="00E21F44">
              <w:rPr>
                <w:rFonts w:ascii="Times New Roman" w:eastAsia="Arial Unicode MS" w:hAnsi="Times New Roman" w:cs="Times New Roman"/>
                <w:spacing w:val="-4"/>
                <w:szCs w:val="22"/>
              </w:rPr>
              <w: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In order to submit the bid, interested bidders shall deposit the cost of biding document in the bank and account specified in Invitation for Bid (IFB). The scanned copy (in PDF </w:t>
            </w:r>
            <w:r w:rsidRPr="00E21F44">
              <w:rPr>
                <w:rFonts w:ascii="Times New Roman" w:eastAsia="Arial Unicode MS" w:hAnsi="Times New Roman" w:cs="Times New Roman"/>
                <w:spacing w:val="-4"/>
                <w:szCs w:val="22"/>
              </w:rPr>
              <w:lastRenderedPageBreak/>
              <w:t>format) of the bank deposit voucher shall al</w:t>
            </w:r>
            <w:bookmarkStart w:id="1" w:name="_GoBack"/>
            <w:bookmarkEnd w:id="1"/>
            <w:r w:rsidRPr="00E21F44">
              <w:rPr>
                <w:rFonts w:ascii="Times New Roman" w:eastAsia="Arial Unicode MS" w:hAnsi="Times New Roman" w:cs="Times New Roman"/>
                <w:spacing w:val="-4"/>
                <w:szCs w:val="22"/>
              </w:rPr>
              <w:t>so be submitted along with the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rsidR="00E52171" w:rsidRPr="0056601C"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FF0000"/>
                <w:spacing w:val="-5"/>
                <w:szCs w:val="22"/>
              </w:rPr>
            </w:pPr>
            <w:r w:rsidRPr="007B08B6">
              <w:rPr>
                <w:rFonts w:ascii="Times New Roman" w:eastAsia="Arial Unicode MS" w:hAnsi="Times New Roman" w:cs="Times New Roman"/>
                <w:color w:val="000000"/>
                <w:spacing w:val="-5"/>
                <w:szCs w:val="22"/>
              </w:rPr>
              <w:t xml:space="preserve">Attention: </w:t>
            </w:r>
            <w:r w:rsidR="0056601C" w:rsidRPr="0056601C">
              <w:rPr>
                <w:rFonts w:ascii="Times New Roman" w:eastAsia="Arial Unicode MS" w:hAnsi="Times New Roman" w:cs="Times New Roman"/>
                <w:color w:val="FF0000"/>
                <w:spacing w:val="-5"/>
                <w:szCs w:val="22"/>
              </w:rPr>
              <w:t>Narayan Municipality, Office of the Municipal Executive</w:t>
            </w:r>
            <w:r w:rsidR="0056601C">
              <w:rPr>
                <w:rFonts w:ascii="Times New Roman" w:eastAsia="Arial Unicode MS" w:hAnsi="Times New Roman" w:cs="Times New Roman"/>
                <w:color w:val="000000"/>
                <w:spacing w:val="-5"/>
                <w:szCs w:val="22"/>
              </w:rPr>
              <w:t xml:space="preserve">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Narayan Municipality, ward no. 1, Dailekh</w:t>
            </w:r>
          </w:p>
          <w:p w:rsidR="0056601C" w:rsidRPr="007B08B6" w:rsidRDefault="0056601C"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p>
          <w:p w:rsidR="00E52171" w:rsidRPr="007B08B6" w:rsidRDefault="00E52171" w:rsidP="0056601C">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lastRenderedPageBreak/>
              <w:t>The deadline for bid submission is :</w:t>
            </w:r>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2075/9/28</w:t>
            </w:r>
            <w:r w:rsidR="0056601C">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4"/>
                <w:szCs w:val="22"/>
              </w:rPr>
              <w:t xml:space="preserve">Time </w:t>
            </w:r>
            <w:r w:rsidR="0056601C">
              <w:rPr>
                <w:rFonts w:ascii="Times New Roman" w:eastAsia="Arial Unicode MS" w:hAnsi="Times New Roman" w:cs="Times New Roman"/>
                <w:color w:val="000000"/>
                <w:spacing w:val="-4"/>
                <w:szCs w:val="22"/>
              </w:rPr>
              <w:t xml:space="preserve">: </w:t>
            </w:r>
            <w:r w:rsidR="0056601C" w:rsidRPr="0056601C">
              <w:rPr>
                <w:rFonts w:ascii="Times New Roman" w:eastAsia="Arial Unicode MS" w:hAnsi="Times New Roman" w:cs="Times New Roman"/>
                <w:color w:val="FF0000"/>
                <w:spacing w:val="-4"/>
                <w:szCs w:val="22"/>
              </w:rPr>
              <w:t>12:00 noon</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rsidR="0056601C" w:rsidRPr="0056601C"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0056601C">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Narayan Municipality, Office of the Municipal Executive,Dailekh</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r w:rsidR="0056601C" w:rsidRPr="0056601C">
              <w:rPr>
                <w:rFonts w:ascii="Times New Roman" w:eastAsia="Arial Unicode MS" w:hAnsi="Times New Roman" w:cs="Times New Roman"/>
                <w:color w:val="FF0000"/>
                <w:spacing w:val="-5"/>
                <w:szCs w:val="22"/>
              </w:rPr>
              <w:t>2075/9/28</w:t>
            </w:r>
            <w:r w:rsidR="0056601C">
              <w:rPr>
                <w:rFonts w:ascii="Times New Roman" w:eastAsia="Arial Unicode MS" w:hAnsi="Times New Roman" w:cs="Times New Roman"/>
                <w:color w:val="000000"/>
                <w:spacing w:val="-5"/>
                <w:szCs w:val="22"/>
              </w:rPr>
              <w:t xml:space="preserve">  Time : </w:t>
            </w:r>
            <w:r w:rsidR="0056601C" w:rsidRPr="0056601C">
              <w:rPr>
                <w:rFonts w:ascii="Times New Roman" w:eastAsia="Arial Unicode MS" w:hAnsi="Times New Roman" w:cs="Times New Roman"/>
                <w:color w:val="FF0000"/>
                <w:spacing w:val="-5"/>
                <w:szCs w:val="22"/>
              </w:rPr>
              <w:t>2:00 pm</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GoN/DP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31"/>
        <w:gridCol w:w="858"/>
        <w:gridCol w:w="312"/>
        <w:gridCol w:w="253"/>
        <w:gridCol w:w="927"/>
        <w:gridCol w:w="387"/>
        <w:gridCol w:w="207"/>
        <w:gridCol w:w="992"/>
        <w:gridCol w:w="146"/>
        <w:gridCol w:w="758"/>
        <w:gridCol w:w="477"/>
        <w:gridCol w:w="257"/>
        <w:gridCol w:w="651"/>
        <w:gridCol w:w="285"/>
        <w:gridCol w:w="471"/>
        <w:gridCol w:w="864"/>
      </w:tblGrid>
      <w:tr w:rsidR="00E52171" w:rsidRPr="00AC7AAD" w:rsidTr="00E52171">
        <w:trPr>
          <w:trHeight w:val="276"/>
        </w:trPr>
        <w:tc>
          <w:tcPr>
            <w:tcW w:w="1647" w:type="pct"/>
            <w:gridSpan w:val="4"/>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7" w:type="pct"/>
            <w:gridSpan w:val="9"/>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6" w:type="pct"/>
            <w:gridSpan w:val="3"/>
            <w:shd w:val="clear" w:color="auto" w:fill="D9D9D9"/>
          </w:tcPr>
          <w:p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rsidTr="00E52171">
        <w:trPr>
          <w:trHeight w:val="219"/>
        </w:trPr>
        <w:tc>
          <w:tcPr>
            <w:tcW w:w="904" w:type="pct"/>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7" w:type="pct"/>
            <w:gridSpan w:val="9"/>
            <w:shd w:val="clear" w:color="auto" w:fill="D9D9D9"/>
          </w:tcPr>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6" w:type="pct"/>
            <w:gridSpan w:val="3"/>
            <w:vMerge w:val="restart"/>
            <w:shd w:val="clear" w:color="auto" w:fill="D9D9D9"/>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rsidTr="00E52171">
        <w:trPr>
          <w:trHeight w:val="219"/>
        </w:trPr>
        <w:tc>
          <w:tcPr>
            <w:tcW w:w="904" w:type="pct"/>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3"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6" w:type="pct"/>
            <w:gridSpan w:val="3"/>
            <w:vMerge/>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lastRenderedPageBreak/>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tomeet conditions of ITB Sub-Clause 4.5.</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rsidTr="00E52171">
        <w:trPr>
          <w:trHeight w:val="219"/>
        </w:trPr>
        <w:tc>
          <w:tcPr>
            <w:tcW w:w="1352" w:type="pct"/>
            <w:gridSpan w:val="2"/>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having been declared ineligible based on a United Nationsresolution or Employer's country law, as described in ITB Sub-Clause 4.8.</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904" w:type="pct"/>
            <w:gridSpan w:val="4"/>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35" w:type="pct"/>
            <w:gridSpan w:val="3"/>
          </w:tcPr>
          <w:p w:rsidR="00E52171" w:rsidRPr="00AC7AAD"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451" w:type="pct"/>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56847" w:rsidTr="00E52171">
        <w:trPr>
          <w:trHeight w:val="420"/>
        </w:trPr>
        <w:tc>
          <w:tcPr>
            <w:tcW w:w="5000" w:type="pct"/>
            <w:gridSpan w:val="16"/>
            <w:vAlign w:val="center"/>
          </w:tcPr>
          <w:p w:rsidR="00E52171" w:rsidRPr="00A56847" w:rsidRDefault="00E52171" w:rsidP="00E5217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E52171" w:rsidRPr="00A56847" w:rsidTr="00E52171">
        <w:trPr>
          <w:trHeight w:hRule="exact" w:val="802"/>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991"/>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1081"/>
        </w:trPr>
        <w:tc>
          <w:tcPr>
            <w:tcW w:w="1515" w:type="pct"/>
            <w:gridSpan w:val="3"/>
          </w:tcPr>
          <w:p w:rsidR="00E52171" w:rsidRPr="00A56847"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9144FB" w:rsidTr="00E52171">
        <w:trPr>
          <w:trHeight w:hRule="exact" w:val="1380"/>
        </w:trPr>
        <w:tc>
          <w:tcPr>
            <w:tcW w:w="1515" w:type="pct"/>
            <w:gridSpan w:val="3"/>
          </w:tcPr>
          <w:p w:rsidR="00E52171" w:rsidRPr="009144FB" w:rsidRDefault="00E52171" w:rsidP="00E5217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7"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E52171" w:rsidRPr="00A56847" w:rsidTr="00E52171">
        <w:trPr>
          <w:trHeight w:hRule="exact" w:val="849"/>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rsidR="00E52171" w:rsidRDefault="00E52171" w:rsidP="00E52171"/>
    <w:p w:rsidR="00E52171" w:rsidRDefault="00E52171" w:rsidP="00E52171">
      <w:r>
        <w:br w:type="page"/>
      </w:r>
    </w:p>
    <w:p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rsidR="00E52171" w:rsidRDefault="00E52171" w:rsidP="00E52171">
      <w:pPr>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52171" w:rsidRPr="00AC7AAD" w:rsidTr="00E52171">
        <w:tc>
          <w:tcPr>
            <w:tcW w:w="9236" w:type="dxa"/>
            <w:tcBorders>
              <w:top w:val="single" w:sz="12" w:space="0" w:color="auto"/>
              <w:left w:val="single" w:sz="12" w:space="0" w:color="auto"/>
              <w:bottom w:val="single" w:sz="12" w:space="0" w:color="auto"/>
              <w:right w:val="single" w:sz="12" w:space="0" w:color="auto"/>
            </w:tcBorders>
          </w:tcPr>
          <w:p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rsidR="00E52171"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The total price of our Bid, excluding any discounts offered in item (d) below is: NRs. …………………………………………..; or when left blank is the Bid Price indicated in the Bill of Quantities</w:t>
      </w:r>
      <w:r w:rsidRPr="00DE033B">
        <w:rPr>
          <w:rFonts w:ascii="Times New Roman" w:hAnsi="Times New Roman" w:cs="Times New Roman"/>
          <w:color w:val="000000"/>
          <w:spacing w:val="-5"/>
          <w:vertAlign w:val="superscript"/>
        </w:rPr>
        <w:footnoteReference w:id="2"/>
      </w:r>
      <w:r w:rsidRPr="008A6F5B">
        <w:rPr>
          <w:rFonts w:ascii="Times New Roman" w:eastAsia="Arial Unicode MS" w:hAnsi="Times New Roman" w:cs="Times New Roman"/>
          <w:color w:val="000000"/>
          <w:spacing w:val="-5"/>
          <w:szCs w:val="22"/>
        </w:rPr>
        <w:t xml:space="preserve">. </w:t>
      </w:r>
    </w:p>
    <w:p w:rsidR="00E52171" w:rsidRPr="00C47C68" w:rsidRDefault="00E52171" w:rsidP="00E52171">
      <w:pPr>
        <w:pStyle w:val="ListParagraph"/>
        <w:rPr>
          <w:rFonts w:ascii="Times New Roman" w:eastAsia="Arial Unicode MS" w:hAnsi="Times New Roman" w:cs="Times New Roman"/>
          <w:color w:val="000000"/>
          <w:spacing w:val="-3"/>
          <w:szCs w:val="22"/>
        </w:rPr>
      </w:pPr>
    </w:p>
    <w:p w:rsidR="00E52171" w:rsidRDefault="00E52171" w:rsidP="000949AE">
      <w:pPr>
        <w:pStyle w:val="ListParagraph"/>
        <w:widowControl w:val="0"/>
        <w:numPr>
          <w:ilvl w:val="0"/>
          <w:numId w:val="6"/>
        </w:numPr>
        <w:autoSpaceDE w:val="0"/>
        <w:autoSpaceDN w:val="0"/>
        <w:adjustRightInd w:val="0"/>
        <w:spacing w:before="34" w:after="0" w:line="253" w:lineRule="exact"/>
        <w:ind w:left="360" w:right="20"/>
        <w:jc w:val="both"/>
        <w:rPr>
          <w:rFonts w:ascii="Times New Roman" w:eastAsia="Arial Unicode MS" w:hAnsi="Times New Roman" w:cs="Times New Roman"/>
          <w:color w:val="000000"/>
          <w:spacing w:val="-3"/>
          <w:szCs w:val="22"/>
        </w:rPr>
      </w:pPr>
      <w:r w:rsidRPr="00C47C68">
        <w:rPr>
          <w:rFonts w:ascii="Times New Roman" w:eastAsia="Arial Unicode MS" w:hAnsi="Times New Roman" w:cs="Times New Roman"/>
          <w:color w:val="000000"/>
          <w:spacing w:val="-3"/>
          <w:szCs w:val="22"/>
        </w:rPr>
        <w:t>The discounts offered and the methodology for their application are:</w:t>
      </w:r>
      <w:r w:rsidR="004A34EC">
        <w:rPr>
          <w:rFonts w:ascii="Times New Roman" w:eastAsia="Arial Unicode MS" w:hAnsi="Times New Roman" w:cs="Times New Roman"/>
          <w:color w:val="000000"/>
          <w:spacing w:val="-3"/>
          <w:szCs w:val="22"/>
        </w:rPr>
        <w:t>……………………………</w:t>
      </w:r>
    </w:p>
    <w:p w:rsidR="00E52171" w:rsidRPr="00C47C68" w:rsidRDefault="00E52171" w:rsidP="00E52171">
      <w:pPr>
        <w:pStyle w:val="ListParagraph"/>
        <w:rPr>
          <w:rFonts w:ascii="Times New Roman" w:eastAsia="Arial Unicode MS" w:hAnsi="Times New Roman" w:cs="Times New Roman"/>
          <w:color w:val="000000"/>
          <w:spacing w:val="-4"/>
          <w:szCs w:val="22"/>
        </w:rPr>
      </w:pPr>
    </w:p>
    <w:p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 xml:space="preserve">from the date fixed for the bid submission deadline in accordance with the Bidding Documents, </w:t>
      </w:r>
      <w:r w:rsidRPr="00DE033B">
        <w:rPr>
          <w:rFonts w:ascii="Times New Roman" w:eastAsia="Arial Unicode MS" w:hAnsi="Times New Roman" w:cs="Times New Roman"/>
          <w:color w:val="000000"/>
          <w:spacing w:val="-2"/>
          <w:szCs w:val="22"/>
        </w:rPr>
        <w:t xml:space="preserve">and it shall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lastRenderedPageBreak/>
        <w:t xml:space="preserve">conflict of interest in accordance with ITB 4.3;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 xml:space="preserve">(i)  </w:t>
      </w:r>
      <w:r>
        <w:rPr>
          <w:rFonts w:ascii="Times New Roman" w:eastAsia="Arial Unicode MS" w:hAnsi="Times New Roman" w:cs="Times New Roman"/>
          <w:color w:val="000000"/>
          <w:spacing w:val="-2"/>
          <w:szCs w:val="22"/>
        </w:rPr>
        <w:t>We are not participating, as a Bidder or as a subcontractor, in more than one bid in this bidding process in accordance with ITB 4.3</w:t>
      </w:r>
      <w:r w:rsidRPr="003B0AE1">
        <w:rPr>
          <w:rFonts w:ascii="Times New Roman" w:eastAsia="Arial Unicode MS" w:hAnsi="Times New Roman" w:cs="Times New Roman"/>
          <w:color w:val="000000"/>
          <w:spacing w:val="-2"/>
          <w:szCs w:val="22"/>
        </w:rPr>
        <w:t xml:space="preserve">;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2"/>
          <w:szCs w:val="22"/>
        </w:rPr>
        <w:t xml:space="preserve">(n) We understand that you are not bound to accept the lowest evaluated bid or any other bid that </w:t>
      </w:r>
      <w:r>
        <w:rPr>
          <w:rFonts w:ascii="Times New Roman" w:eastAsia="Arial Unicode MS" w:hAnsi="Times New Roman" w:cs="Times New Roman"/>
          <w:color w:val="000000"/>
          <w:spacing w:val="-5"/>
          <w:szCs w:val="22"/>
        </w:rPr>
        <w:t xml:space="preserve">you may receive; and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(o)  If awarded the contract, the person named below shall act as Contractor’s Representative: </w:t>
      </w:r>
    </w:p>
    <w:p w:rsidR="00E521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(p) We agree to permit the Employer</w:t>
      </w:r>
      <w:r w:rsidRPr="00BA7394">
        <w:rPr>
          <w:rFonts w:ascii="Times New Roman" w:eastAsia="Arial Unicode MS" w:hAnsi="Times New Roman" w:cs="Times New Roman"/>
          <w:spacing w:val="-3"/>
          <w:szCs w:val="22"/>
        </w:rPr>
        <w:t>/DP</w:t>
      </w:r>
      <w:r>
        <w:rPr>
          <w:rFonts w:ascii="Times New Roman" w:eastAsia="Arial Unicode MS" w:hAnsi="Times New Roman" w:cs="Times New Roman"/>
          <w:color w:val="000000"/>
          <w:spacing w:val="-3"/>
          <w:szCs w:val="22"/>
        </w:rPr>
        <w:t xml:space="preserve"> or its representative to inspect our accounts and records and </w:t>
      </w:r>
      <w:r>
        <w:rPr>
          <w:rFonts w:ascii="Times New Roman" w:eastAsia="Arial Unicode MS" w:hAnsi="Times New Roman" w:cs="Times New Roman"/>
          <w:color w:val="000000"/>
          <w:spacing w:val="-2"/>
          <w:szCs w:val="22"/>
        </w:rPr>
        <w:t xml:space="preserve">other documents relating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9144FB">
        <w:rPr>
          <w:rFonts w:ascii="Times New Roman" w:eastAsia="Arial Unicode MS" w:hAnsi="Times New Roman" w:cs="Times New Roman"/>
          <w:b/>
          <w:w w:val="96"/>
          <w:sz w:val="28"/>
          <w:szCs w:val="28"/>
          <w:u w:val="single"/>
        </w:rPr>
        <w:t>as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0"/>
        <w:gridCol w:w="1496"/>
        <w:gridCol w:w="1170"/>
        <w:gridCol w:w="1220"/>
        <w:gridCol w:w="2532"/>
        <w:gridCol w:w="2448"/>
      </w:tblGrid>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Rastra Bank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Material:"National Wholesale Price Index" - Construction Materials" of Nepal Rastra Bank </w:t>
      </w:r>
    </w:p>
    <w:p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"Transport Vehicles and Machinery Goods" of Nepal Rastra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rsidR="00E52171" w:rsidRDefault="00E52171" w:rsidP="00E52171">
      <w:pPr>
        <w:rPr>
          <w:rFonts w:ascii="Times New Roman" w:eastAsia="Arial Unicode MS" w:hAnsi="Times New Roman" w:cs="Times New Roman"/>
          <w:color w:val="000000"/>
          <w:spacing w:val="-2"/>
          <w:sz w:val="20"/>
        </w:rPr>
      </w:pP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r w:rsidRPr="009144FB">
        <w:rPr>
          <w:rFonts w:ascii="Times New Roman" w:eastAsia="Arial Unicode MS" w:hAnsi="Times New Roman" w:cs="Times New Roman"/>
          <w:b/>
          <w:w w:val="96"/>
          <w:sz w:val="28"/>
          <w:szCs w:val="28"/>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6"/>
        <w:gridCol w:w="2206"/>
        <w:gridCol w:w="1213"/>
        <w:gridCol w:w="3173"/>
        <w:gridCol w:w="2146"/>
      </w:tblGrid>
      <w:tr w:rsidR="00E52171" w:rsidRPr="00173D77" w:rsidTr="00E52171">
        <w:trPr>
          <w:trHeight w:val="645"/>
        </w:trPr>
        <w:tc>
          <w:tcPr>
            <w:tcW w:w="374"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rsidR="00E52171" w:rsidRDefault="00E52171" w:rsidP="00E52171">
      <w: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Pr>
          <w:rFonts w:ascii="Times New Roman Bold Italic" w:eastAsia="Arial Unicode MS" w:hAnsi="Times New Roman Bold Italic" w:cs="Times New Roman Bold Italic"/>
          <w:color w:val="000000"/>
          <w:spacing w:val="-3"/>
          <w:szCs w:val="22"/>
        </w:rPr>
        <w:t xml:space="preserve">Bank’s Name, and Address of Issuing Branch or Office </w:t>
      </w:r>
      <w:r>
        <w:rPr>
          <w:rFonts w:ascii="Times New Roman Bold Italic" w:eastAsia="Arial Unicode MS" w:hAnsi="Times New Roman Bold Italic" w:cs="Times New Roman Bold Italic"/>
          <w:color w:val="000000"/>
          <w:spacing w:val="-3"/>
          <w:szCs w:val="22"/>
        </w:rPr>
        <w:br/>
      </w:r>
      <w:r>
        <w:rPr>
          <w:rFonts w:ascii="Times New Roman Bold Italic" w:eastAsia="Arial Unicode MS" w:hAnsi="Times New Roman Bold Italic" w:cs="Times New Roman Bold Italic"/>
          <w:color w:val="000000"/>
          <w:spacing w:val="-5"/>
          <w:szCs w:val="22"/>
        </w:rPr>
        <w:t>(On Letter head of the 'A' class Commercial Bank)</w:t>
      </w:r>
    </w:p>
    <w:p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We have been informed that . …………. .</w:t>
      </w:r>
      <w:r>
        <w:rPr>
          <w:rFonts w:ascii="Times New Roman Bold Italic" w:eastAsia="Arial Unicode MS" w:hAnsi="Times New Roman Bold Italic" w:cs="Times New Roman Bold Italic"/>
          <w:color w:val="000000"/>
          <w:spacing w:val="-2"/>
          <w:szCs w:val="22"/>
        </w:rPr>
        <w:t xml:space="preserve">[insert name of the Bidder] </w:t>
      </w:r>
      <w:r>
        <w:rPr>
          <w:rFonts w:ascii="Times New Roman" w:eastAsia="Arial Unicode MS" w:hAnsi="Times New Roman" w:cs="Times New Roman"/>
          <w:color w:val="000000"/>
          <w:spacing w:val="-2"/>
          <w:szCs w:val="22"/>
        </w:rPr>
        <w:t xml:space="preserve"> (hereinafter called “the Bidder”)</w:t>
      </w:r>
    </w:p>
    <w:p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r>
        <w:rPr>
          <w:rFonts w:ascii="Times New Roman" w:eastAsia="Arial Unicode MS" w:hAnsi="Times New Roman" w:cs="Times New Roman"/>
          <w:color w:val="000000"/>
          <w:spacing w:val="-1"/>
          <w:szCs w:val="22"/>
        </w:rPr>
        <w:t>intends  to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 …………… under Invitation for Bids No. ……………… (“the IFB”).</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   hereby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 xml:space="preserve">(i)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 xml:space="preserve">validity, (i)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The bid security of ………..…………….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rsidR="00E52171" w:rsidRDefault="00E52171" w:rsidP="00E52171"/>
    <w:p w:rsidR="00E52171" w:rsidRDefault="00E52171" w:rsidP="00E52171">
      <w:r>
        <w:br w:type="page"/>
      </w:r>
    </w:p>
    <w:p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lastRenderedPageBreak/>
        <w:t>Part - II</w:t>
      </w:r>
    </w:p>
    <w:p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rsidR="00E52171" w:rsidRDefault="00E52171" w:rsidP="00E52171">
      <w: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39</w:t>
      </w:r>
    </w:p>
    <w:p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rsidR="00F4047A" w:rsidRDefault="00F4047A" w:rsidP="00E52171">
      <w:pPr>
        <w:rPr>
          <w:rFonts w:ascii="Times New Roman" w:eastAsia="Arial Unicode MS" w:hAnsi="Times New Roman" w:cs="Times New Roman"/>
          <w:color w:val="000000"/>
          <w:spacing w:val="-3"/>
          <w:szCs w:val="22"/>
        </w:rPr>
      </w:pPr>
    </w:p>
    <w:p w:rsidR="00F4047A" w:rsidRDefault="00F4047A" w:rsidP="00E52171">
      <w:pPr>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Pr>
          <w:rFonts w:ascii="Times New Roman" w:eastAsia="Arial Unicode MS" w:hAnsi="Times New Roman" w:cs="Times New Roman"/>
          <w:color w:val="000000"/>
          <w:szCs w:val="22"/>
        </w:rPr>
        <w:t xml:space="preserve">, </w:t>
      </w:r>
      <w:r>
        <w:rPr>
          <w:rFonts w:ascii="Times New Roman" w:eastAsia="Arial Unicode MS" w:hAnsi="Times New Roman" w:cs="Times New Roman"/>
          <w:color w:val="000000"/>
          <w:spacing w:val="-2"/>
          <w:szCs w:val="22"/>
        </w:rPr>
        <w:t xml:space="preserve">DoLIDAR and Other line Ministries can be adopted for respective civil construction works. </w:t>
      </w:r>
    </w:p>
    <w:p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w:t>
      </w:r>
      <w:r>
        <w:rPr>
          <w:rFonts w:ascii="Times New Roman" w:eastAsia="Arial Unicode MS" w:hAnsi="Times New Roman" w:cs="Times New Roman"/>
          <w:color w:val="000000"/>
          <w:spacing w:val="-3"/>
          <w:szCs w:val="22"/>
        </w:rPr>
        <w:lastRenderedPageBreak/>
        <w:t xml:space="preserve">proposed construction methodology, and other relevant details. </w:t>
      </w: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posts, airports, and railroads, is helpful.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3"/>
      </w:r>
    </w:p>
    <w:p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Notes for Unit Rate Contracts :</w:t>
      </w:r>
    </w:p>
    <w:p w:rsidR="00E52171" w:rsidRPr="00246D85" w:rsidRDefault="00E52171" w:rsidP="00E52171">
      <w:pPr>
        <w:spacing w:before="120" w:after="0" w:line="240" w:lineRule="auto"/>
        <w:rPr>
          <w:i/>
          <w:iCs/>
          <w:lang w:val="en-GB"/>
        </w:rPr>
      </w:pPr>
      <w:r w:rsidRPr="00246D85">
        <w:rPr>
          <w:b/>
          <w:i/>
          <w:iCs/>
          <w:lang w:val="en-GB"/>
        </w:rPr>
        <w:t>Objectives</w:t>
      </w:r>
    </w:p>
    <w:p w:rsidR="00E52171" w:rsidRPr="00246D85" w:rsidRDefault="00E52171" w:rsidP="00E52171">
      <w:pPr>
        <w:spacing w:after="0" w:line="240" w:lineRule="auto"/>
        <w:jc w:val="both"/>
        <w:rPr>
          <w:i/>
          <w:iCs/>
          <w:lang w:val="en-GB"/>
        </w:rPr>
      </w:pPr>
      <w:r w:rsidRPr="00246D85">
        <w:rPr>
          <w:i/>
          <w:iCs/>
          <w:lang w:val="en-GB"/>
        </w:rPr>
        <w:t>The objectives of the Bill of Quantities are</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rsidR="00E52171" w:rsidRPr="00246D85" w:rsidRDefault="00E52171" w:rsidP="00E52171">
      <w:pPr>
        <w:tabs>
          <w:tab w:val="left" w:pos="397"/>
          <w:tab w:val="left" w:pos="794"/>
        </w:tabs>
        <w:spacing w:after="0" w:line="240" w:lineRule="auto"/>
        <w:ind w:left="397" w:hanging="397"/>
        <w:jc w:val="both"/>
        <w:rPr>
          <w:i/>
          <w:iCs/>
          <w:lang w:val="en-GB"/>
        </w:rPr>
      </w:pPr>
    </w:p>
    <w:p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E52171" w:rsidRPr="00246D85" w:rsidRDefault="00E52171" w:rsidP="00E52171">
      <w:pPr>
        <w:spacing w:after="0" w:line="240" w:lineRule="auto"/>
        <w:jc w:val="both"/>
        <w:rPr>
          <w:i/>
          <w:iCs/>
        </w:rPr>
      </w:pPr>
      <w:r w:rsidRPr="00246D85">
        <w:rPr>
          <w:b/>
          <w:i/>
          <w:iCs/>
        </w:rPr>
        <w:t>Content</w:t>
      </w:r>
    </w:p>
    <w:p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rsidR="00E52171" w:rsidRPr="00246D85" w:rsidRDefault="00E52171" w:rsidP="00E52171">
      <w:pPr>
        <w:tabs>
          <w:tab w:val="left" w:pos="360"/>
        </w:tabs>
        <w:spacing w:after="0" w:line="240" w:lineRule="auto"/>
        <w:jc w:val="both"/>
        <w:rPr>
          <w:i/>
          <w:iCs/>
        </w:rPr>
      </w:pPr>
      <w:r w:rsidRPr="00246D85">
        <w:rPr>
          <w:i/>
          <w:iCs/>
        </w:rPr>
        <w:t>d)   Provisional Sums; and</w:t>
      </w:r>
    </w:p>
    <w:p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rsidR="00E52171" w:rsidRPr="00246D85" w:rsidRDefault="00E52171" w:rsidP="00E52171">
      <w:pPr>
        <w:spacing w:after="0" w:line="240" w:lineRule="auto"/>
        <w:jc w:val="both"/>
        <w:rPr>
          <w:i/>
          <w:iCs/>
          <w:lang w:val="en-GB"/>
        </w:rPr>
      </w:pPr>
    </w:p>
    <w:p w:rsidR="00E52171" w:rsidRPr="00246D85" w:rsidRDefault="00E52171" w:rsidP="00E52171">
      <w:pPr>
        <w:spacing w:after="0" w:line="240" w:lineRule="auto"/>
        <w:jc w:val="both"/>
        <w:rPr>
          <w:i/>
          <w:iCs/>
        </w:rPr>
      </w:pPr>
      <w:r w:rsidRPr="00246D85">
        <w:rPr>
          <w:b/>
          <w:i/>
          <w:iCs/>
        </w:rPr>
        <w:t>Preamble</w:t>
      </w:r>
    </w:p>
    <w:p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E52171" w:rsidRPr="00246D85" w:rsidRDefault="00E52171" w:rsidP="00E52171">
      <w:pPr>
        <w:spacing w:after="0" w:line="240" w:lineRule="auto"/>
        <w:jc w:val="both"/>
        <w:rPr>
          <w:i/>
          <w:iCs/>
        </w:rPr>
      </w:pPr>
    </w:p>
    <w:p w:rsidR="00E52171" w:rsidRPr="00246D85" w:rsidRDefault="00E52171" w:rsidP="00E52171">
      <w:pPr>
        <w:spacing w:after="0"/>
        <w:jc w:val="both"/>
        <w:rPr>
          <w:i/>
          <w:iCs/>
        </w:rPr>
      </w:pPr>
      <w:r w:rsidRPr="00246D85">
        <w:rPr>
          <w:b/>
          <w:i/>
          <w:iCs/>
        </w:rPr>
        <w:t>Work Items</w:t>
      </w:r>
    </w:p>
    <w:p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E52171" w:rsidRPr="00246D85" w:rsidRDefault="00E52171" w:rsidP="00E52171">
      <w:pPr>
        <w:spacing w:after="0" w:line="240" w:lineRule="auto"/>
        <w:jc w:val="both"/>
        <w:rPr>
          <w:i/>
          <w:iCs/>
          <w:lang w:val="en-GB"/>
        </w:rPr>
      </w:pPr>
      <w:r w:rsidRPr="00246D85">
        <w:rPr>
          <w:b/>
          <w:i/>
          <w:iCs/>
          <w:lang w:val="en-GB"/>
        </w:rPr>
        <w:t>Day work Schedule</w:t>
      </w:r>
    </w:p>
    <w:p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E52171" w:rsidRPr="00246D85" w:rsidRDefault="00E52171" w:rsidP="00E52171">
      <w:pPr>
        <w:spacing w:after="0" w:line="240" w:lineRule="auto"/>
        <w:rPr>
          <w:i/>
          <w:iCs/>
          <w:lang w:val="en-GB"/>
        </w:rPr>
      </w:pPr>
      <w:r w:rsidRPr="00246D85">
        <w:rPr>
          <w:b/>
          <w:i/>
          <w:iCs/>
          <w:lang w:val="en-GB"/>
        </w:rPr>
        <w:t>Provisional Sums</w:t>
      </w:r>
    </w:p>
    <w:p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E52171" w:rsidRPr="00246D85" w:rsidRDefault="00E52171" w:rsidP="00E52171">
      <w:pPr>
        <w:spacing w:after="0" w:line="240" w:lineRule="auto"/>
        <w:rPr>
          <w:i/>
          <w:iCs/>
          <w:lang w:val="en-GB"/>
        </w:rPr>
      </w:pPr>
    </w:p>
    <w:p w:rsidR="00E52171" w:rsidRPr="00246D85" w:rsidRDefault="00E52171" w:rsidP="00E52171">
      <w:pPr>
        <w:spacing w:after="0" w:line="240" w:lineRule="auto"/>
        <w:rPr>
          <w:i/>
          <w:iCs/>
        </w:rPr>
      </w:pPr>
      <w:r w:rsidRPr="00246D85">
        <w:rPr>
          <w:b/>
          <w:i/>
          <w:iCs/>
        </w:rPr>
        <w:t>Summary</w:t>
      </w:r>
    </w:p>
    <w:p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rsidR="00E52171" w:rsidRPr="00246D85" w:rsidRDefault="00E52171" w:rsidP="00E52171">
      <w:pPr>
        <w:spacing w:after="0" w:line="240" w:lineRule="auto"/>
        <w:rPr>
          <w:i/>
          <w:iCs/>
          <w:lang w:val="en-GB"/>
        </w:rPr>
      </w:pPr>
    </w:p>
    <w:p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lastRenderedPageBreak/>
        <w:t>10.  The abbreviations and symbols used in this Bill of Quantities are:</w:t>
      </w:r>
    </w:p>
    <w:p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t>[Insert as applicable]</w:t>
      </w:r>
    </w:p>
    <w:p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i)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(i</w:t>
      </w:r>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lastRenderedPageBreak/>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rsidR="00E52171" w:rsidRPr="00246D85" w:rsidRDefault="00E52171" w:rsidP="00E52171">
      <w:pPr>
        <w:jc w:val="both"/>
        <w:rPr>
          <w:b/>
          <w:i/>
          <w:iCs/>
          <w:lang w:val="en-GB"/>
        </w:rPr>
      </w:pP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76390C" w:rsidRDefault="0076390C" w:rsidP="00E52171">
      <w:pPr>
        <w:pStyle w:val="TOC1"/>
        <w:rPr>
          <w:rFonts w:asciiTheme="majorHAnsi" w:hAnsiTheme="majorHAnsi"/>
          <w:sz w:val="44"/>
          <w:szCs w:val="44"/>
        </w:rPr>
      </w:pPr>
    </w:p>
    <w:p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DD2BC4" w:rsidRPr="00DD2BC4">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DD2BC4" w:rsidRPr="00DD2BC4">
        <w:rPr>
          <w:rFonts w:asciiTheme="majorHAnsi" w:eastAsia="Arial Unicode MS" w:hAnsiTheme="majorHAnsi" w:cs="Arial"/>
          <w:b/>
          <w:bCs/>
          <w:w w:val="97"/>
          <w:sz w:val="36"/>
          <w:szCs w:val="36"/>
        </w:rPr>
        <w:fldChar w:fldCharType="separate"/>
      </w:r>
    </w:p>
    <w:p w:rsidR="00E52171" w:rsidRPr="00D96CA7" w:rsidRDefault="00DD2BC4"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rsidR="00E52171" w:rsidRPr="00D96CA7" w:rsidRDefault="00DD2BC4"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54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rsidR="00E52171" w:rsidRPr="00D96CA7" w:rsidRDefault="00DD2BC4"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DD2BC4"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DD2BC4"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DD2BC4"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DD2BC4"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DD2BC4"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DD2BC4"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DD2BC4"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DD2BC4"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DD2BC4"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DD2BC4"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DD2BC4"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rsidR="00E52171" w:rsidRPr="00D96CA7" w:rsidRDefault="00DD2BC4"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DD2BC4"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DD2BC4"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DD2BC4"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DD2BC4"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DD2BC4"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DD2BC4"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DD2BC4"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DD2BC4"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DD2BC4"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DD2BC4"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rsidR="00E52171" w:rsidRPr="00D96CA7" w:rsidRDefault="00DD2BC4"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rsidR="00E52171" w:rsidRPr="00D96CA7" w:rsidRDefault="00DD2BC4"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DD2BC4"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DD2BC4"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DD2BC4"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DD2BC4"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DD2BC4"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DD2BC4"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DD2BC4"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DD2BC4"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63</w:t>
        </w:r>
        <w:r w:rsidRPr="00D96CA7">
          <w:rPr>
            <w:rFonts w:asciiTheme="majorHAnsi" w:hAnsiTheme="majorHAnsi" w:cs="Arial"/>
            <w:webHidden/>
          </w:rPr>
          <w:fldChar w:fldCharType="end"/>
        </w:r>
      </w:hyperlink>
    </w:p>
    <w:p w:rsidR="00E52171" w:rsidRPr="00D96CA7" w:rsidRDefault="00DD2BC4"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DD2BC4"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69</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DD2BC4"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DD2BC4"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75</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Default="00DD2BC4"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rsidR="00E52171" w:rsidRPr="00D96CA7" w:rsidRDefault="00DD2BC4"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DD2BC4"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DD2BC4"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rsidR="00E52171" w:rsidRPr="00D96CA7" w:rsidRDefault="00E52171" w:rsidP="00E52171">
      <w:pPr>
        <w:jc w:val="both"/>
        <w:rPr>
          <w:rFonts w:asciiTheme="majorHAnsi" w:eastAsia="Arial Unicode MS" w:hAnsiTheme="majorHAnsi" w:cs="Arial"/>
          <w:b/>
          <w:bCs/>
          <w:w w:val="101"/>
          <w:sz w:val="36"/>
          <w:szCs w:val="36"/>
        </w:rPr>
      </w:pPr>
      <w:bookmarkStart w:id="2" w:name="_Toc477434585"/>
      <w:r w:rsidRPr="00D96CA7">
        <w:rPr>
          <w:rFonts w:asciiTheme="majorHAnsi" w:hAnsiTheme="majorHAnsi" w:cs="Arial"/>
        </w:rPr>
        <w:br w:type="page"/>
      </w:r>
    </w:p>
    <w:p w:rsidR="00506B31" w:rsidRDefault="00506B31" w:rsidP="00E52171">
      <w:pPr>
        <w:pStyle w:val="TOC20"/>
        <w:rPr>
          <w:rFonts w:asciiTheme="majorHAnsi" w:hAnsiTheme="majorHAnsi"/>
        </w:rPr>
      </w:pPr>
    </w:p>
    <w:p w:rsidR="00506B31" w:rsidRDefault="00506B31" w:rsidP="00E52171">
      <w:pPr>
        <w:pStyle w:val="TOC20"/>
        <w:rPr>
          <w:rFonts w:asciiTheme="majorHAnsi" w:hAnsiTheme="majorHAnsi"/>
        </w:rPr>
      </w:pPr>
    </w:p>
    <w:p w:rsidR="00E52171" w:rsidRPr="00D96CA7" w:rsidRDefault="00E52171" w:rsidP="00E52171">
      <w:pPr>
        <w:pStyle w:val="TOC20"/>
        <w:rPr>
          <w:rFonts w:asciiTheme="majorHAnsi" w:hAnsiTheme="majorHAnsi"/>
        </w:rPr>
      </w:pPr>
      <w:r w:rsidRPr="00D96CA7">
        <w:rPr>
          <w:rFonts w:asciiTheme="majorHAnsi" w:hAnsiTheme="majorHAnsi"/>
        </w:rPr>
        <w:t>Section VII: General Conditions of Contract</w:t>
      </w:r>
      <w:bookmarkEnd w:id="2"/>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987"/>
      </w:tblGrid>
      <w:tr w:rsidR="00E52171" w:rsidRPr="007B08B6" w:rsidTr="00E52171">
        <w:trPr>
          <w:trHeight w:val="368"/>
        </w:trPr>
        <w:tc>
          <w:tcPr>
            <w:tcW w:w="10345" w:type="dxa"/>
            <w:gridSpan w:val="2"/>
            <w:shd w:val="clear" w:color="auto" w:fill="BFBFBF" w:themeFill="background1" w:themeFillShade="BF"/>
          </w:tcPr>
          <w:p w:rsidR="00E52171" w:rsidRPr="007B08B6" w:rsidRDefault="00E52171" w:rsidP="00E52171">
            <w:pPr>
              <w:pStyle w:val="GCC1"/>
              <w:rPr>
                <w:rFonts w:ascii="Times New Roman" w:hAnsi="Times New Roman" w:cs="Times New Roman"/>
                <w:color w:val="auto"/>
              </w:rPr>
            </w:pPr>
            <w:bookmarkStart w:id="3" w:name="_Toc477436204"/>
            <w:r w:rsidRPr="007B08B6">
              <w:rPr>
                <w:rFonts w:ascii="Times New Roman" w:hAnsi="Times New Roman" w:cs="Times New Roman"/>
                <w:color w:val="auto"/>
              </w:rPr>
              <w:t>General</w:t>
            </w:r>
            <w:bookmarkEnd w:id="3"/>
          </w:p>
        </w:tc>
      </w:tr>
      <w:tr w:rsidR="00E52171" w:rsidRPr="007B08B6" w:rsidTr="00E52171">
        <w:trPr>
          <w:trHeight w:val="260"/>
        </w:trPr>
        <w:tc>
          <w:tcPr>
            <w:tcW w:w="2358" w:type="dxa"/>
            <w:shd w:val="clear" w:color="auto" w:fill="auto"/>
          </w:tcPr>
          <w:p w:rsidR="00E52171" w:rsidRPr="007B08B6" w:rsidRDefault="00E52171" w:rsidP="00E52171">
            <w:pPr>
              <w:pStyle w:val="GCC2"/>
              <w:jc w:val="both"/>
              <w:rPr>
                <w:rFonts w:ascii="Times New Roman" w:hAnsi="Times New Roman" w:cs="Times New Roman"/>
                <w:sz w:val="22"/>
                <w:szCs w:val="24"/>
              </w:rPr>
            </w:pPr>
            <w:bookmarkStart w:id="4" w:name="_Toc477431006"/>
            <w:bookmarkStart w:id="5" w:name="_Toc477436205"/>
            <w:r w:rsidRPr="007B08B6">
              <w:rPr>
                <w:rFonts w:ascii="Times New Roman" w:hAnsi="Times New Roman" w:cs="Times New Roman"/>
                <w:sz w:val="22"/>
                <w:szCs w:val="24"/>
              </w:rPr>
              <w:t>1. Definitions</w:t>
            </w:r>
            <w:bookmarkEnd w:id="4"/>
            <w:bookmarkEnd w:id="5"/>
          </w:p>
          <w:p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(i)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w:t>
            </w:r>
            <w:r w:rsidRPr="007B08B6">
              <w:rPr>
                <w:rFonts w:ascii="Times New Roman" w:eastAsia="Arial Unicode MS" w:hAnsi="Times New Roman" w:cs="Times New Roman"/>
                <w:spacing w:val="-1"/>
                <w:szCs w:val="22"/>
              </w:rPr>
              <w:lastRenderedPageBreak/>
              <w:t xml:space="preserve">avoided or overcome; and, which is not </w:t>
            </w:r>
            <w:r w:rsidRPr="007B08B6">
              <w:rPr>
                <w:rFonts w:ascii="Times New Roman" w:eastAsia="Arial Unicode MS" w:hAnsi="Times New Roman" w:cs="Times New Roman"/>
                <w:spacing w:val="-3"/>
                <w:szCs w:val="22"/>
              </w:rPr>
              <w:t xml:space="preserve">substantially attributable to the other Party.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(ee)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(hh)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(jj)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 xml:space="preserve">(ll)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rsidR="00E52171" w:rsidRPr="00D96CA7" w:rsidRDefault="00E52171" w:rsidP="00E52171">
      <w:pPr>
        <w:spacing w:after="0"/>
        <w:jc w:val="both"/>
        <w:rPr>
          <w:rFonts w:asciiTheme="majorHAnsi" w:hAnsiTheme="majorHAnsi"/>
          <w:vanish/>
        </w:rPr>
      </w:pPr>
      <w:bookmarkStart w:id="6" w:name="_Toc477436206"/>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8102"/>
      </w:tblGrid>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w:t>
            </w:r>
            <w:r w:rsidRPr="00D96CA7">
              <w:rPr>
                <w:rFonts w:asciiTheme="majorHAnsi" w:eastAsia="Arial Unicode MS" w:hAnsiTheme="majorHAnsi" w:cs="Arial"/>
                <w:szCs w:val="22"/>
              </w:rPr>
              <w:lastRenderedPageBreak/>
              <w:t xml:space="preserve">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 w:name="_Toc477436207"/>
            <w:r w:rsidRPr="00D96CA7">
              <w:rPr>
                <w:rFonts w:asciiTheme="majorHAnsi" w:hAnsiTheme="majorHAnsi"/>
                <w:sz w:val="22"/>
                <w:szCs w:val="22"/>
              </w:rPr>
              <w:lastRenderedPageBreak/>
              <w:t>3. Language and Law</w:t>
            </w:r>
            <w:bookmarkEnd w:id="7"/>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rsidTr="00B618AF">
        <w:tc>
          <w:tcPr>
            <w:tcW w:w="1059" w:type="pct"/>
            <w:vMerge/>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41" w:type="pct"/>
          </w:tcPr>
          <w:p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rsidTr="00B618AF">
        <w:tc>
          <w:tcPr>
            <w:tcW w:w="1059" w:type="pct"/>
          </w:tcPr>
          <w:p w:rsidR="00E52171" w:rsidRPr="00C62AA1" w:rsidRDefault="00E52171" w:rsidP="00E52171">
            <w:pPr>
              <w:pStyle w:val="GCC2"/>
              <w:jc w:val="both"/>
              <w:rPr>
                <w:rFonts w:asciiTheme="majorHAnsi" w:hAnsiTheme="majorHAnsi"/>
                <w:sz w:val="22"/>
                <w:szCs w:val="22"/>
              </w:rPr>
            </w:pPr>
            <w:bookmarkStart w:id="8" w:name="_Toc477436208"/>
            <w:r w:rsidRPr="00C62AA1">
              <w:rPr>
                <w:rFonts w:asciiTheme="majorHAnsi" w:hAnsiTheme="majorHAnsi"/>
                <w:sz w:val="22"/>
                <w:szCs w:val="22"/>
              </w:rPr>
              <w:t>4. Contract Agreement</w:t>
            </w:r>
            <w:bookmarkEnd w:id="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9" w:name="_Toc477436209"/>
            <w:r w:rsidRPr="00D96CA7">
              <w:rPr>
                <w:rFonts w:asciiTheme="majorHAnsi" w:hAnsiTheme="majorHAnsi"/>
                <w:sz w:val="22"/>
                <w:szCs w:val="22"/>
              </w:rPr>
              <w:t>5. Assignment</w:t>
            </w:r>
            <w:bookmarkEnd w:id="9"/>
          </w:p>
        </w:tc>
        <w:tc>
          <w:tcPr>
            <w:tcW w:w="3941" w:type="pct"/>
          </w:tcPr>
          <w:p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0" w:name="_Toc477436210"/>
            <w:r w:rsidRPr="00D96CA7">
              <w:rPr>
                <w:rFonts w:asciiTheme="majorHAnsi" w:hAnsiTheme="majorHAnsi"/>
                <w:sz w:val="22"/>
                <w:szCs w:val="22"/>
              </w:rPr>
              <w:t xml:space="preserve">6. Care and Supply </w:t>
            </w:r>
            <w:r w:rsidRPr="00D96CA7">
              <w:rPr>
                <w:rFonts w:asciiTheme="majorHAnsi" w:hAnsiTheme="majorHAnsi"/>
                <w:sz w:val="22"/>
                <w:szCs w:val="22"/>
              </w:rPr>
              <w:lastRenderedPageBreak/>
              <w:t>of Documents</w:t>
            </w:r>
            <w:bookmarkEnd w:id="1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lastRenderedPageBreak/>
              <w:t xml:space="preserve">6.1   The Specification and Drawings shall be in the custody and care of the </w:t>
            </w:r>
            <w:r w:rsidRPr="00D96CA7">
              <w:rPr>
                <w:rFonts w:asciiTheme="majorHAnsi" w:hAnsiTheme="majorHAnsi" w:cs="Arial"/>
                <w:szCs w:val="22"/>
              </w:rPr>
              <w:lastRenderedPageBreak/>
              <w:t>Employer. Unless otherwise stated in the Contract, one copy of the Contract and of each subsequent Drawing shall be supplied to the Contractor, who may make or request further copies at the cost of the Contractor.</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1" w:name="_Toc477436211"/>
            <w:r w:rsidRPr="00D96CA7">
              <w:rPr>
                <w:rFonts w:asciiTheme="majorHAnsi" w:hAnsiTheme="majorHAnsi"/>
                <w:sz w:val="22"/>
                <w:szCs w:val="22"/>
              </w:rPr>
              <w:t>7. Confidential Details</w:t>
            </w:r>
            <w:bookmarkEnd w:id="11"/>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2" w:name="_Toc477436212"/>
            <w:r w:rsidRPr="00D96CA7">
              <w:rPr>
                <w:rFonts w:asciiTheme="majorHAnsi" w:hAnsiTheme="majorHAnsi"/>
                <w:sz w:val="22"/>
                <w:szCs w:val="22"/>
              </w:rPr>
              <w:t>8. Compliance with Laws</w:t>
            </w:r>
            <w:bookmarkEnd w:id="12"/>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3" w:name="_Toc477436213"/>
            <w:r w:rsidRPr="00D96CA7">
              <w:rPr>
                <w:rFonts w:asciiTheme="majorHAnsi" w:hAnsiTheme="majorHAnsi"/>
                <w:sz w:val="22"/>
                <w:szCs w:val="22"/>
              </w:rPr>
              <w:t>9. Joint and Several Liability</w:t>
            </w:r>
            <w:bookmarkEnd w:id="13"/>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9.1 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 The composition or the constitution of the joint venture shall not be altered without the prior consent of the Employer.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4" w:name="_Toc477436214"/>
            <w:r w:rsidRPr="00D96CA7">
              <w:rPr>
                <w:rFonts w:asciiTheme="majorHAnsi" w:hAnsiTheme="majorHAnsi"/>
                <w:sz w:val="22"/>
                <w:szCs w:val="22"/>
              </w:rPr>
              <w:t xml:space="preserve">10. Project </w:t>
            </w:r>
            <w:r w:rsidRPr="00D96CA7">
              <w:rPr>
                <w:rFonts w:asciiTheme="majorHAnsi" w:hAnsiTheme="majorHAnsi"/>
                <w:sz w:val="22"/>
                <w:szCs w:val="22"/>
              </w:rPr>
              <w:lastRenderedPageBreak/>
              <w:t>Manager's Decisions</w:t>
            </w:r>
            <w:bookmarkEnd w:id="14"/>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lastRenderedPageBreak/>
              <w:t xml:space="preserve">10.1 Except where otherwise specifically stated, the Project Manager shall decide contractual matters between the Employer and the Contractor in the role </w:t>
            </w:r>
            <w:r w:rsidRPr="00D96CA7">
              <w:rPr>
                <w:rFonts w:asciiTheme="majorHAnsi" w:eastAsia="Arial Unicode MS" w:hAnsiTheme="majorHAnsi" w:cs="Arial"/>
                <w:spacing w:val="-4"/>
                <w:szCs w:val="22"/>
              </w:rPr>
              <w:lastRenderedPageBreak/>
              <w:t xml:space="preserve">representing the Employer.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5" w:name="_Toc477436215"/>
            <w:r w:rsidRPr="00D96CA7">
              <w:rPr>
                <w:rFonts w:asciiTheme="majorHAnsi" w:hAnsiTheme="majorHAnsi"/>
                <w:sz w:val="22"/>
                <w:szCs w:val="22"/>
              </w:rPr>
              <w:lastRenderedPageBreak/>
              <w:t>11. Delegation</w:t>
            </w:r>
            <w:bookmarkEnd w:id="15"/>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6" w:name="_Toc477436216"/>
            <w:r w:rsidRPr="00D96CA7">
              <w:rPr>
                <w:rFonts w:asciiTheme="majorHAnsi" w:hAnsiTheme="majorHAnsi"/>
                <w:sz w:val="22"/>
                <w:szCs w:val="22"/>
              </w:rPr>
              <w:t>12. Communications</w:t>
            </w:r>
            <w:bookmarkEnd w:id="1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rsidTr="00B618AF">
        <w:tc>
          <w:tcPr>
            <w:tcW w:w="1059" w:type="pct"/>
          </w:tcPr>
          <w:p w:rsidR="00E52171" w:rsidRPr="00C62AA1" w:rsidRDefault="00E52171" w:rsidP="00E52171">
            <w:pPr>
              <w:pStyle w:val="GCC2"/>
              <w:jc w:val="both"/>
              <w:rPr>
                <w:rFonts w:asciiTheme="majorHAnsi" w:hAnsiTheme="majorHAnsi"/>
                <w:spacing w:val="-3"/>
                <w:sz w:val="22"/>
                <w:szCs w:val="22"/>
              </w:rPr>
            </w:pPr>
            <w:bookmarkStart w:id="17" w:name="_Toc477436217"/>
            <w:r w:rsidRPr="00C62AA1">
              <w:rPr>
                <w:rFonts w:asciiTheme="majorHAnsi" w:hAnsiTheme="majorHAnsi"/>
                <w:sz w:val="22"/>
                <w:szCs w:val="22"/>
              </w:rPr>
              <w:t>13. Subcontracting</w:t>
            </w:r>
            <w:bookmarkEnd w:id="17"/>
          </w:p>
        </w:tc>
        <w:tc>
          <w:tcPr>
            <w:tcW w:w="3941" w:type="pct"/>
          </w:tcPr>
          <w:p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18" w:name="_Toc477436218"/>
            <w:r w:rsidRPr="00D96CA7">
              <w:rPr>
                <w:rFonts w:asciiTheme="majorHAnsi" w:hAnsiTheme="majorHAnsi"/>
                <w:sz w:val="22"/>
                <w:szCs w:val="22"/>
              </w:rPr>
              <w:t>14. Other Contractors</w:t>
            </w:r>
            <w:bookmarkEnd w:id="1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9" w:name="_Toc477436219"/>
            <w:r w:rsidRPr="00D96CA7">
              <w:rPr>
                <w:rFonts w:asciiTheme="majorHAnsi" w:hAnsiTheme="majorHAnsi"/>
                <w:sz w:val="22"/>
                <w:szCs w:val="22"/>
              </w:rPr>
              <w:t>15 Personnel and Equipment</w:t>
            </w:r>
            <w:bookmarkEnd w:id="19"/>
          </w:p>
        </w:tc>
        <w:tc>
          <w:tcPr>
            <w:tcW w:w="3941" w:type="pct"/>
          </w:tcPr>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20" w:name="_Toc477436220"/>
            <w:r w:rsidRPr="00D96CA7">
              <w:rPr>
                <w:rFonts w:asciiTheme="majorHAnsi" w:hAnsiTheme="majorHAnsi"/>
                <w:sz w:val="22"/>
                <w:szCs w:val="22"/>
              </w:rPr>
              <w:t>16. Employer’s and Contractor's Risk</w:t>
            </w:r>
            <w:bookmarkEnd w:id="2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1" w:name="_Toc477436221"/>
            <w:r w:rsidRPr="00D96CA7">
              <w:rPr>
                <w:rFonts w:asciiTheme="majorHAnsi" w:hAnsiTheme="majorHAnsi"/>
                <w:sz w:val="22"/>
                <w:szCs w:val="22"/>
              </w:rPr>
              <w:t>17.  Employer’s Risks</w:t>
            </w:r>
            <w:bookmarkEnd w:id="21"/>
          </w:p>
        </w:tc>
        <w:tc>
          <w:tcPr>
            <w:tcW w:w="3941" w:type="pct"/>
          </w:tcPr>
          <w:p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Equipment), which are due to</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(i)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him except the </w:t>
            </w:r>
            <w:r w:rsidRPr="00D96CA7">
              <w:rPr>
                <w:rFonts w:asciiTheme="majorHAnsi" w:eastAsia="Arial Unicode MS" w:hAnsiTheme="majorHAnsi" w:cs="Arial"/>
                <w:spacing w:val="-4"/>
                <w:szCs w:val="22"/>
              </w:rPr>
              <w:t>Contractor.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2" w:name="_Toc477436222"/>
            <w:r w:rsidRPr="00D96CA7">
              <w:rPr>
                <w:rFonts w:asciiTheme="majorHAnsi" w:hAnsiTheme="majorHAnsi"/>
                <w:sz w:val="22"/>
                <w:szCs w:val="22"/>
              </w:rPr>
              <w:lastRenderedPageBreak/>
              <w:t>18.  Contractor’s Risks</w:t>
            </w:r>
            <w:bookmarkEnd w:id="22"/>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41" w:type="pct"/>
          </w:tcPr>
          <w:p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23" w:name="_Toc477436223"/>
            <w:r w:rsidRPr="00D96CA7">
              <w:rPr>
                <w:rFonts w:asciiTheme="majorHAnsi" w:hAnsiTheme="majorHAnsi"/>
                <w:w w:val="103"/>
                <w:sz w:val="22"/>
                <w:szCs w:val="22"/>
              </w:rPr>
              <w:t>19.  Insurance</w:t>
            </w:r>
            <w:bookmarkEnd w:id="23"/>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41" w:type="pct"/>
          </w:tcPr>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of the Project Manager.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lastRenderedPageBreak/>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3"/>
                <w:sz w:val="22"/>
                <w:szCs w:val="22"/>
              </w:rPr>
            </w:pPr>
            <w:bookmarkStart w:id="24" w:name="_Toc477436224"/>
            <w:r w:rsidRPr="00D96CA7">
              <w:rPr>
                <w:rFonts w:asciiTheme="majorHAnsi" w:hAnsiTheme="majorHAnsi"/>
                <w:sz w:val="22"/>
                <w:szCs w:val="22"/>
              </w:rPr>
              <w:lastRenderedPageBreak/>
              <w:t>20.  Site Investigation Reports</w:t>
            </w:r>
            <w:bookmarkEnd w:id="24"/>
          </w:p>
        </w:tc>
        <w:tc>
          <w:tcPr>
            <w:tcW w:w="3941" w:type="pct"/>
          </w:tcPr>
          <w:p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5" w:name="_Toc477436225"/>
            <w:r w:rsidRPr="00D96CA7">
              <w:rPr>
                <w:rFonts w:asciiTheme="majorHAnsi" w:hAnsiTheme="majorHAnsi"/>
                <w:sz w:val="22"/>
                <w:szCs w:val="22"/>
              </w:rPr>
              <w:t>21. Contractor to Construct the Works</w:t>
            </w:r>
            <w:bookmarkEnd w:id="25"/>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6" w:name="_Toc477436226"/>
            <w:r w:rsidRPr="00D96CA7">
              <w:rPr>
                <w:rFonts w:asciiTheme="majorHAnsi" w:hAnsiTheme="majorHAnsi"/>
                <w:sz w:val="22"/>
                <w:szCs w:val="22"/>
              </w:rPr>
              <w:t>22.  The Works to Be Completed within intended Completion Date</w:t>
            </w:r>
            <w:bookmarkEnd w:id="26"/>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7"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7"/>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8" w:name="_Toc477436228"/>
            <w:r w:rsidRPr="00D96CA7">
              <w:rPr>
                <w:rFonts w:asciiTheme="majorHAnsi" w:hAnsiTheme="majorHAnsi"/>
                <w:sz w:val="22"/>
                <w:szCs w:val="22"/>
              </w:rPr>
              <w:t>24. Safety, Security and Protection of the Environment</w:t>
            </w:r>
            <w:bookmarkEnd w:id="28"/>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e.  Any spoil or material removed from drains shall be disposed of to  designated  stable  tipping  areas  as  directed  by  the  Project Manager.</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f.  Shall  not  use  fuel  wood  as  a  means  of  heating  during  the processing or </w:t>
            </w:r>
            <w:r w:rsidRPr="00D96CA7">
              <w:rPr>
                <w:rFonts w:asciiTheme="majorHAnsi" w:eastAsia="Arial Unicode MS" w:hAnsiTheme="majorHAnsi" w:cs="Arial"/>
                <w:spacing w:val="-5"/>
                <w:szCs w:val="22"/>
              </w:rPr>
              <w:lastRenderedPageBreak/>
              <w:t>preparation of any materials forming part of the works.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9" w:name="_Toc477436229"/>
            <w:r w:rsidRPr="00D96CA7">
              <w:rPr>
                <w:rFonts w:asciiTheme="majorHAnsi" w:hAnsiTheme="majorHAnsi"/>
                <w:w w:val="101"/>
                <w:sz w:val="22"/>
                <w:szCs w:val="22"/>
              </w:rPr>
              <w:lastRenderedPageBreak/>
              <w:t>25.  Discoveries</w:t>
            </w:r>
            <w:bookmarkEnd w:id="29"/>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30"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30"/>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31" w:name="_Toc477436231"/>
            <w:r w:rsidRPr="00D96CA7">
              <w:rPr>
                <w:rFonts w:asciiTheme="majorHAnsi" w:hAnsiTheme="majorHAnsi"/>
                <w:sz w:val="22"/>
                <w:szCs w:val="22"/>
              </w:rPr>
              <w:t>27.  Access to the Site</w:t>
            </w:r>
            <w:bookmarkEnd w:id="3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32" w:name="_Toc477436232"/>
            <w:r w:rsidRPr="00D96CA7">
              <w:rPr>
                <w:rFonts w:asciiTheme="majorHAnsi" w:hAnsiTheme="majorHAnsi"/>
                <w:sz w:val="22"/>
                <w:szCs w:val="22"/>
              </w:rPr>
              <w:t>28.Instructions, Inspections and Audits</w:t>
            </w:r>
            <w:bookmarkEnd w:id="3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GoN/DP and/or persons </w:t>
            </w:r>
            <w:r w:rsidRPr="00D96CA7">
              <w:rPr>
                <w:rFonts w:asciiTheme="majorHAnsi" w:eastAsia="Arial Unicode MS" w:hAnsiTheme="majorHAnsi" w:cs="Arial"/>
                <w:spacing w:val="-4"/>
                <w:szCs w:val="22"/>
              </w:rPr>
              <w:t xml:space="preserve">appointed by the GoN/DP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GoN/DP if </w:t>
            </w:r>
            <w:r w:rsidRPr="00D96CA7">
              <w:rPr>
                <w:rFonts w:asciiTheme="majorHAnsi" w:eastAsia="Arial Unicode MS" w:hAnsiTheme="majorHAnsi" w:cs="Arial"/>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33" w:name="_Toc477436233"/>
            <w:r w:rsidRPr="00D96CA7">
              <w:rPr>
                <w:rFonts w:asciiTheme="majorHAnsi" w:hAnsiTheme="majorHAnsi"/>
                <w:sz w:val="22"/>
                <w:szCs w:val="22"/>
              </w:rPr>
              <w:t>29.  Dispute Settlement</w:t>
            </w:r>
            <w:bookmarkEnd w:id="33"/>
          </w:p>
        </w:tc>
        <w:tc>
          <w:tcPr>
            <w:tcW w:w="3941" w:type="pct"/>
          </w:tcPr>
          <w:p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 xml:space="preserve">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w:t>
            </w:r>
            <w:r w:rsidRPr="00D96CA7">
              <w:rPr>
                <w:rFonts w:asciiTheme="majorHAnsi" w:hAnsiTheme="majorHAnsi" w:cs="Arial"/>
                <w:szCs w:val="22"/>
              </w:rPr>
              <w:lastRenderedPageBreak/>
              <w:t>settlement period.</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4" w:name="_Toc477436234"/>
            <w:r w:rsidRPr="00D96CA7">
              <w:rPr>
                <w:rFonts w:asciiTheme="majorHAnsi" w:hAnsiTheme="majorHAnsi"/>
                <w:sz w:val="22"/>
                <w:szCs w:val="22"/>
              </w:rPr>
              <w:lastRenderedPageBreak/>
              <w:t>30.  Procedures for Disputes</w:t>
            </w:r>
            <w:bookmarkEnd w:id="34"/>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the arbitration procedures published by the </w:t>
            </w:r>
            <w:r w:rsidRPr="00D96CA7">
              <w:rPr>
                <w:rFonts w:asciiTheme="majorHAnsi" w:eastAsia="Arial Unicode MS" w:hAnsiTheme="majorHAnsi" w:cs="Arial"/>
                <w:spacing w:val="-3"/>
                <w:szCs w:val="22"/>
              </w:rPr>
              <w:t xml:space="preserve">Nepal Council of Arbitration (NEPCA) at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rsidTr="00B618AF">
        <w:tc>
          <w:tcPr>
            <w:tcW w:w="5000" w:type="pct"/>
            <w:gridSpan w:val="2"/>
            <w:tcBorders>
              <w:bottom w:val="single" w:sz="4" w:space="0" w:color="auto"/>
            </w:tcBorders>
            <w:shd w:val="clear" w:color="auto" w:fill="BFBFBF" w:themeFill="background1" w:themeFillShade="BF"/>
          </w:tcPr>
          <w:p w:rsidR="00E52171" w:rsidRPr="00D96CA7" w:rsidDel="009B1139" w:rsidRDefault="00E52171" w:rsidP="00E52171">
            <w:pPr>
              <w:pStyle w:val="GCC1"/>
              <w:rPr>
                <w:rFonts w:asciiTheme="majorHAnsi" w:hAnsiTheme="majorHAnsi"/>
                <w:color w:val="auto"/>
              </w:rPr>
            </w:pPr>
            <w:bookmarkStart w:id="35" w:name="_Toc477436235"/>
            <w:r w:rsidRPr="00D96CA7">
              <w:rPr>
                <w:rFonts w:asciiTheme="majorHAnsi" w:hAnsiTheme="majorHAnsi"/>
                <w:color w:val="auto"/>
              </w:rPr>
              <w:t>B. Staff and Labor</w:t>
            </w:r>
            <w:bookmarkEnd w:id="35"/>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6" w:name="_Toc477436236"/>
            <w:r w:rsidRPr="00D96CA7">
              <w:rPr>
                <w:rFonts w:asciiTheme="majorHAnsi" w:hAnsiTheme="majorHAnsi"/>
                <w:sz w:val="22"/>
                <w:szCs w:val="22"/>
              </w:rPr>
              <w:t>31. Forced Labor</w:t>
            </w:r>
            <w:bookmarkEnd w:id="36"/>
          </w:p>
        </w:tc>
        <w:tc>
          <w:tcPr>
            <w:tcW w:w="3941" w:type="pct"/>
            <w:tcBorders>
              <w:bottom w:val="single" w:sz="4" w:space="0" w:color="auto"/>
            </w:tcBorders>
          </w:tcPr>
          <w:p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7" w:name="_Toc477436237"/>
            <w:r w:rsidRPr="00D96CA7">
              <w:rPr>
                <w:rFonts w:asciiTheme="majorHAnsi" w:hAnsiTheme="majorHAnsi"/>
                <w:sz w:val="22"/>
                <w:szCs w:val="22"/>
              </w:rPr>
              <w:t>32. Child Labor</w:t>
            </w:r>
            <w:bookmarkEnd w:id="37"/>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rsidTr="00B618AF">
        <w:tc>
          <w:tcPr>
            <w:tcW w:w="1059" w:type="pct"/>
            <w:tcBorders>
              <w:bottom w:val="single" w:sz="4" w:space="0" w:color="auto"/>
            </w:tcBorders>
          </w:tcPr>
          <w:p w:rsidR="00E52171" w:rsidRPr="00D96CA7" w:rsidRDefault="00687238" w:rsidP="00E52171">
            <w:pPr>
              <w:pStyle w:val="GCC2"/>
              <w:jc w:val="both"/>
              <w:rPr>
                <w:rFonts w:asciiTheme="majorHAnsi" w:hAnsiTheme="majorHAnsi"/>
                <w:sz w:val="22"/>
                <w:szCs w:val="22"/>
              </w:rPr>
            </w:pPr>
            <w:bookmarkStart w:id="38"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8"/>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rPr>
                <w:rFonts w:asciiTheme="majorHAnsi" w:hAnsiTheme="majorHAnsi"/>
                <w:color w:val="auto"/>
              </w:rPr>
            </w:pPr>
            <w:bookmarkStart w:id="39" w:name="_Toc477436239"/>
            <w:r w:rsidRPr="00D96CA7">
              <w:rPr>
                <w:rFonts w:asciiTheme="majorHAnsi" w:hAnsiTheme="majorHAnsi"/>
                <w:color w:val="auto"/>
              </w:rPr>
              <w:t>Time Control</w:t>
            </w:r>
            <w:bookmarkEnd w:id="3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0" w:name="_Toc477436240"/>
            <w:r w:rsidRPr="00D96CA7">
              <w:rPr>
                <w:rFonts w:asciiTheme="majorHAnsi" w:hAnsiTheme="majorHAnsi"/>
                <w:w w:val="102"/>
                <w:sz w:val="22"/>
                <w:szCs w:val="22"/>
              </w:rPr>
              <w:t>34.  Program</w:t>
            </w:r>
            <w:bookmarkEnd w:id="40"/>
          </w:p>
        </w:tc>
        <w:tc>
          <w:tcPr>
            <w:tcW w:w="3941" w:type="pct"/>
          </w:tcPr>
          <w:p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Contractor does not submit an updated </w:t>
            </w:r>
            <w:r w:rsidRPr="00D96CA7">
              <w:rPr>
                <w:rFonts w:asciiTheme="majorHAnsi" w:eastAsia="Arial Unicode MS" w:hAnsiTheme="majorHAnsi" w:cs="Arial"/>
                <w:spacing w:val="-3"/>
                <w:szCs w:val="22"/>
              </w:rPr>
              <w:t xml:space="preserve">Program within this period, the Project </w:t>
            </w:r>
            <w:r w:rsidRPr="00D96CA7">
              <w:rPr>
                <w:rFonts w:asciiTheme="majorHAnsi" w:eastAsia="Arial Unicode MS" w:hAnsiTheme="majorHAnsi" w:cs="Arial"/>
                <w:spacing w:val="-3"/>
                <w:szCs w:val="22"/>
              </w:rPr>
              <w:lastRenderedPageBreak/>
              <w:t xml:space="preserve">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1"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35.2 The Project Manager shall decide whether and by how much </w:t>
            </w:r>
            <w:r w:rsidRPr="00D96CA7">
              <w:rPr>
                <w:rFonts w:asciiTheme="majorHAnsi" w:eastAsia="Arial Unicode MS" w:hAnsiTheme="majorHAnsi" w:cs="Arial"/>
                <w:szCs w:val="22"/>
              </w:rPr>
              <w:t xml:space="preserve">to extend the Intended Completion Date within 21 days of the </w:t>
            </w:r>
            <w:r w:rsidRPr="00D96CA7">
              <w:rPr>
                <w:rFonts w:asciiTheme="majorHAnsi" w:eastAsia="Arial Unicode MS" w:hAnsiTheme="majorHAnsi" w:cs="Arial"/>
                <w:spacing w:val="-1"/>
                <w:szCs w:val="22"/>
              </w:rPr>
              <w:t xml:space="preserve">Contractor asking the Project Manager for a decision upon the </w:t>
            </w:r>
            <w:r w:rsidRPr="00D96CA7">
              <w:rPr>
                <w:rFonts w:asciiTheme="majorHAnsi" w:eastAsia="Arial Unicode MS" w:hAnsiTheme="majorHAnsi" w:cs="Arial"/>
                <w:w w:val="103"/>
                <w:szCs w:val="22"/>
              </w:rPr>
              <w:t xml:space="preserve">effect of a Compensation Event or Variation and submitting </w:t>
            </w:r>
            <w:r w:rsidRPr="00D96CA7">
              <w:rPr>
                <w:rFonts w:asciiTheme="majorHAnsi" w:eastAsia="Arial Unicode MS" w:hAnsiTheme="majorHAnsi" w:cs="Arial"/>
                <w:spacing w:val="-2"/>
                <w:szCs w:val="22"/>
              </w:rPr>
              <w:t xml:space="preserve">full supporting information at least 7 days prior to the intended </w:t>
            </w:r>
            <w:r w:rsidRPr="00D96CA7">
              <w:rPr>
                <w:rFonts w:asciiTheme="majorHAnsi" w:eastAsia="Arial Unicode MS" w:hAnsiTheme="majorHAnsi" w:cs="Arial"/>
                <w:spacing w:val="-7"/>
                <w:szCs w:val="22"/>
              </w:rPr>
              <w:t xml:space="preserve">completion date.  If the Contractor has failed to give early warning </w:t>
            </w:r>
            <w:r w:rsidRPr="00D96CA7">
              <w:rPr>
                <w:rFonts w:asciiTheme="majorHAnsi" w:eastAsia="Arial Unicode MS" w:hAnsiTheme="majorHAnsi" w:cs="Arial"/>
                <w:spacing w:val="-2"/>
                <w:szCs w:val="22"/>
              </w:rPr>
              <w:t xml:space="preserve">of a delay or has failed to cooperate in dealing with a delay, the </w:t>
            </w:r>
            <w:r w:rsidRPr="00D96CA7">
              <w:rPr>
                <w:rFonts w:asciiTheme="majorHAnsi" w:eastAsia="Arial Unicode MS" w:hAnsiTheme="majorHAnsi" w:cs="Arial"/>
                <w:spacing w:val="-4"/>
                <w:szCs w:val="22"/>
              </w:rPr>
              <w:t xml:space="preserve">delay by this failure shall not be considered in assessing the new </w:t>
            </w:r>
            <w:r w:rsidRPr="00D96CA7">
              <w:rPr>
                <w:rFonts w:asciiTheme="majorHAnsi" w:eastAsia="Arial Unicode MS" w:hAnsiTheme="majorHAnsi" w:cs="Arial"/>
                <w:spacing w:val="-3"/>
                <w:szCs w:val="22"/>
              </w:rPr>
              <w:t xml:space="preserve">Intended Completion Date.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2" w:name="_Toc477436242"/>
            <w:r w:rsidRPr="00D96CA7">
              <w:rPr>
                <w:rFonts w:asciiTheme="majorHAnsi" w:hAnsiTheme="majorHAnsi"/>
                <w:w w:val="101"/>
                <w:sz w:val="22"/>
                <w:szCs w:val="22"/>
              </w:rPr>
              <w:t>36.  Acceleration</w:t>
            </w:r>
            <w:bookmarkEnd w:id="4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3" w:name="_Toc477436243"/>
            <w:r w:rsidRPr="00D96CA7">
              <w:rPr>
                <w:rFonts w:asciiTheme="majorHAnsi" w:hAnsiTheme="majorHAnsi"/>
                <w:sz w:val="22"/>
                <w:szCs w:val="22"/>
              </w:rPr>
              <w:t>37.  Delays Ordered by the Project Manager</w:t>
            </w:r>
            <w:bookmarkEnd w:id="43"/>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4" w:name="_Toc477436244"/>
            <w:r w:rsidRPr="00D96CA7">
              <w:rPr>
                <w:rFonts w:asciiTheme="majorHAnsi" w:hAnsiTheme="majorHAnsi"/>
                <w:sz w:val="22"/>
                <w:szCs w:val="22"/>
              </w:rPr>
              <w:t>38.  Management Meetings</w:t>
            </w:r>
            <w:bookmarkEnd w:id="44"/>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45" w:name="_Toc477436245"/>
            <w:r w:rsidRPr="00D96CA7">
              <w:rPr>
                <w:rFonts w:asciiTheme="majorHAnsi" w:hAnsiTheme="majorHAnsi"/>
                <w:sz w:val="22"/>
                <w:szCs w:val="22"/>
              </w:rPr>
              <w:t>39.  Early Warning</w:t>
            </w:r>
            <w:bookmarkEnd w:id="45"/>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t>
            </w:r>
            <w:r w:rsidRPr="00D96CA7">
              <w:rPr>
                <w:rFonts w:asciiTheme="majorHAnsi" w:eastAsia="Arial Unicode MS" w:hAnsiTheme="majorHAnsi" w:cs="Arial"/>
                <w:spacing w:val="-5"/>
                <w:szCs w:val="22"/>
              </w:rPr>
              <w:lastRenderedPageBreak/>
              <w:t xml:space="preserve">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46" w:name="_Toc477436246"/>
            <w:r w:rsidRPr="00D96CA7">
              <w:rPr>
                <w:rFonts w:asciiTheme="majorHAnsi" w:hAnsiTheme="majorHAnsi"/>
                <w:color w:val="auto"/>
              </w:rPr>
              <w:lastRenderedPageBreak/>
              <w:t>C. Quality Control</w:t>
            </w:r>
            <w:bookmarkEnd w:id="46"/>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7" w:name="_Toc477436247"/>
            <w:r w:rsidRPr="00D96CA7">
              <w:rPr>
                <w:rFonts w:asciiTheme="majorHAnsi" w:hAnsiTheme="majorHAnsi"/>
                <w:sz w:val="22"/>
                <w:szCs w:val="22"/>
              </w:rPr>
              <w:t>40. Identifying Defects</w:t>
            </w:r>
            <w:bookmarkEnd w:id="4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8" w:name="_Toc477436248"/>
            <w:r w:rsidRPr="00D96CA7">
              <w:rPr>
                <w:rFonts w:asciiTheme="majorHAnsi" w:hAnsiTheme="majorHAnsi"/>
                <w:sz w:val="22"/>
                <w:szCs w:val="22"/>
              </w:rPr>
              <w:t>41. Tests</w:t>
            </w:r>
            <w:bookmarkEnd w:id="48"/>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9" w:name="_Toc477436249"/>
            <w:r w:rsidRPr="00D96CA7">
              <w:rPr>
                <w:rFonts w:asciiTheme="majorHAnsi" w:hAnsiTheme="majorHAnsi"/>
                <w:sz w:val="22"/>
                <w:szCs w:val="22"/>
              </w:rPr>
              <w:t>42. Correction of Defects</w:t>
            </w:r>
            <w:bookmarkEnd w:id="49"/>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50" w:name="_Toc477436250"/>
            <w:r w:rsidRPr="00D96CA7">
              <w:rPr>
                <w:rFonts w:asciiTheme="majorHAnsi" w:hAnsiTheme="majorHAnsi"/>
                <w:sz w:val="22"/>
                <w:szCs w:val="22"/>
              </w:rPr>
              <w:t>43. Uncorrected Defects</w:t>
            </w:r>
            <w:bookmarkEnd w:id="50"/>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rsidTr="00B618AF">
        <w:tc>
          <w:tcPr>
            <w:tcW w:w="5000" w:type="pct"/>
            <w:gridSpan w:val="2"/>
            <w:shd w:val="clear" w:color="auto" w:fill="auto"/>
            <w:vAlign w:val="center"/>
          </w:tcPr>
          <w:p w:rsidR="00E52171" w:rsidRPr="00D96CA7" w:rsidRDefault="00E52171" w:rsidP="00E52171">
            <w:pPr>
              <w:pStyle w:val="GCC1"/>
              <w:ind w:left="0" w:firstLine="0"/>
              <w:jc w:val="both"/>
              <w:rPr>
                <w:rFonts w:asciiTheme="majorHAnsi" w:hAnsiTheme="majorHAnsi"/>
                <w:color w:val="auto"/>
              </w:rPr>
            </w:pPr>
            <w:bookmarkStart w:id="51" w:name="_Toc477436251"/>
            <w:r w:rsidRPr="00D96CA7">
              <w:rPr>
                <w:rFonts w:asciiTheme="majorHAnsi" w:hAnsiTheme="majorHAnsi"/>
                <w:color w:val="auto"/>
              </w:rPr>
              <w:t>D. Cost Control</w:t>
            </w:r>
            <w:bookmarkEnd w:id="51"/>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2" w:name="_Toc477436252"/>
            <w:r w:rsidRPr="00D96CA7">
              <w:rPr>
                <w:rFonts w:asciiTheme="majorHAnsi" w:hAnsiTheme="majorHAnsi"/>
                <w:sz w:val="22"/>
                <w:szCs w:val="22"/>
              </w:rPr>
              <w:t>44.  Contract Price</w:t>
            </w:r>
            <w:bookmarkEnd w:id="52"/>
          </w:p>
        </w:tc>
        <w:tc>
          <w:tcPr>
            <w:tcW w:w="3941" w:type="pct"/>
          </w:tcPr>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53" w:name="_Toc477436253"/>
            <w:r w:rsidRPr="00D96CA7">
              <w:rPr>
                <w:rFonts w:asciiTheme="majorHAnsi" w:hAnsiTheme="majorHAnsi"/>
                <w:w w:val="101"/>
                <w:sz w:val="22"/>
                <w:szCs w:val="22"/>
              </w:rPr>
              <w:t>45. Changes in the Contract Price</w:t>
            </w:r>
            <w:bookmarkEnd w:id="53"/>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 xml:space="preserve">(a)  If the final quantity of the work done differs from the quantity in the Bill of Quantities for the particular item by more than 25 percent, provided the change exceeds 2 percent of the Initial Contract Price, the Project Manager </w:t>
            </w:r>
            <w:r w:rsidRPr="00D96CA7">
              <w:rPr>
                <w:rFonts w:asciiTheme="majorHAnsi" w:eastAsia="Arial Unicode MS" w:hAnsiTheme="majorHAnsi" w:cs="Arial"/>
                <w:w w:val="105"/>
                <w:szCs w:val="22"/>
              </w:rPr>
              <w:lastRenderedPageBreak/>
              <w:t>shall adjust the rate to allow for the change.</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(b) The Project Manager shall not adjust rates from changes in quantities if thereby the Initial Contract Price is exceeded by more than 10 percent, except with the prior approval of the Employer.</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w w:val="101"/>
                <w:sz w:val="22"/>
                <w:szCs w:val="22"/>
              </w:rPr>
            </w:pPr>
            <w:bookmarkStart w:id="54" w:name="_Toc477436254"/>
            <w:r w:rsidRPr="00D96CA7">
              <w:rPr>
                <w:rFonts w:asciiTheme="majorHAnsi" w:hAnsiTheme="majorHAnsi"/>
                <w:w w:val="101"/>
                <w:sz w:val="22"/>
                <w:szCs w:val="22"/>
              </w:rPr>
              <w:lastRenderedPageBreak/>
              <w:t>46. Variations</w:t>
            </w:r>
            <w:bookmarkEnd w:id="54"/>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5" w:name="_Toc477436255"/>
            <w:r w:rsidRPr="00D96CA7">
              <w:rPr>
                <w:rFonts w:asciiTheme="majorHAnsi" w:hAnsiTheme="majorHAnsi"/>
                <w:sz w:val="22"/>
                <w:szCs w:val="22"/>
              </w:rPr>
              <w:t>47. Cash Flow Forecasts</w:t>
            </w:r>
            <w:bookmarkEnd w:id="55"/>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rsidTr="00B618AF">
        <w:trPr>
          <w:trHeight w:val="1250"/>
        </w:trPr>
        <w:tc>
          <w:tcPr>
            <w:tcW w:w="1059" w:type="pct"/>
          </w:tcPr>
          <w:p w:rsidR="00E52171" w:rsidRPr="00D96CA7" w:rsidRDefault="00E52171" w:rsidP="00E52171">
            <w:pPr>
              <w:pStyle w:val="GCC2"/>
              <w:jc w:val="both"/>
              <w:rPr>
                <w:rFonts w:asciiTheme="majorHAnsi" w:hAnsiTheme="majorHAnsi"/>
                <w:sz w:val="22"/>
                <w:szCs w:val="22"/>
              </w:rPr>
            </w:pPr>
            <w:bookmarkStart w:id="56" w:name="_Toc477436256"/>
            <w:r w:rsidRPr="00D96CA7">
              <w:rPr>
                <w:rFonts w:asciiTheme="majorHAnsi" w:hAnsiTheme="majorHAnsi"/>
                <w:sz w:val="22"/>
                <w:szCs w:val="22"/>
              </w:rPr>
              <w:t>48. Payment Certificates</w:t>
            </w:r>
            <w:bookmarkEnd w:id="56"/>
          </w:p>
        </w:tc>
        <w:tc>
          <w:tcPr>
            <w:tcW w:w="3941" w:type="pct"/>
          </w:tcPr>
          <w:p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w:t>
            </w:r>
            <w:r w:rsidRPr="00D96CA7">
              <w:rPr>
                <w:rFonts w:asciiTheme="majorHAnsi" w:eastAsia="Arial Unicode MS" w:hAnsiTheme="majorHAnsi" w:cs="Arial"/>
                <w:spacing w:val="-3"/>
                <w:szCs w:val="22"/>
              </w:rPr>
              <w:lastRenderedPageBreak/>
              <w:t xml:space="preserve">the amount to be paid to the Contractor within 30 days of submission by contractor. </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48.4 The value of work executed shall comprise: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7" w:name="_Toc477436257"/>
            <w:r w:rsidRPr="00D96CA7">
              <w:rPr>
                <w:rFonts w:asciiTheme="majorHAnsi" w:hAnsiTheme="majorHAnsi"/>
                <w:sz w:val="22"/>
                <w:szCs w:val="22"/>
              </w:rPr>
              <w:lastRenderedPageBreak/>
              <w:t>49.  Payments</w:t>
            </w:r>
            <w:bookmarkEnd w:id="5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58" w:name="_Toc477436258"/>
            <w:r w:rsidRPr="00D96CA7">
              <w:rPr>
                <w:rFonts w:asciiTheme="majorHAnsi" w:hAnsiTheme="majorHAnsi"/>
                <w:sz w:val="22"/>
                <w:szCs w:val="22"/>
              </w:rPr>
              <w:t>50.  Compensation Events</w:t>
            </w:r>
            <w:bookmarkEnd w:id="58"/>
          </w:p>
        </w:tc>
        <w:tc>
          <w:tcPr>
            <w:tcW w:w="3941" w:type="pct"/>
          </w:tcPr>
          <w:p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lastRenderedPageBreak/>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with an unforeseen condition, caused by the Employer, or additional work required for safety or other reasons.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(i)</w:t>
            </w:r>
            <w:r w:rsidRPr="00D96CA7">
              <w:rPr>
                <w:rFonts w:asciiTheme="majorHAnsi" w:eastAsia="Arial Unicode MS" w:hAnsiTheme="majorHAnsi" w:cs="Arial"/>
                <w:w w:val="101"/>
                <w:szCs w:val="22"/>
              </w:rPr>
              <w:tab/>
              <w:t>The advance payment is delayed.</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9" w:name="_Toc477436259"/>
            <w:r w:rsidRPr="00D96CA7">
              <w:rPr>
                <w:rFonts w:asciiTheme="majorHAnsi" w:hAnsiTheme="majorHAnsi"/>
                <w:w w:val="102"/>
                <w:sz w:val="22"/>
                <w:szCs w:val="22"/>
              </w:rPr>
              <w:lastRenderedPageBreak/>
              <w:t>51. Tax</w:t>
            </w:r>
            <w:bookmarkEnd w:id="59"/>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rsidTr="00B618AF">
        <w:tc>
          <w:tcPr>
            <w:tcW w:w="1059" w:type="pct"/>
          </w:tcPr>
          <w:p w:rsidR="00E52171" w:rsidRPr="00D96CA7" w:rsidRDefault="00E52171" w:rsidP="00E52171">
            <w:pPr>
              <w:pStyle w:val="GCC2"/>
              <w:jc w:val="both"/>
              <w:rPr>
                <w:rFonts w:asciiTheme="majorHAnsi" w:hAnsiTheme="majorHAnsi"/>
                <w:w w:val="102"/>
                <w:sz w:val="22"/>
                <w:szCs w:val="22"/>
              </w:rPr>
            </w:pPr>
            <w:bookmarkStart w:id="60" w:name="_Toc477436260"/>
            <w:r w:rsidRPr="00D96CA7">
              <w:rPr>
                <w:rFonts w:asciiTheme="majorHAnsi" w:hAnsiTheme="majorHAnsi"/>
                <w:sz w:val="22"/>
                <w:szCs w:val="22"/>
              </w:rPr>
              <w:t>52.  Currency</w:t>
            </w:r>
            <w:bookmarkEnd w:id="60"/>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1" w:name="_Toc477436261"/>
            <w:r w:rsidRPr="00D96CA7">
              <w:rPr>
                <w:rFonts w:asciiTheme="majorHAnsi" w:hAnsiTheme="majorHAnsi"/>
                <w:sz w:val="22"/>
                <w:szCs w:val="22"/>
              </w:rPr>
              <w:t>53.  Price Adjustment</w:t>
            </w:r>
            <w:bookmarkEnd w:id="61"/>
          </w:p>
        </w:tc>
        <w:tc>
          <w:tcPr>
            <w:tcW w:w="3941" w:type="pct"/>
          </w:tcPr>
          <w:p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provided for in the SCC</w:t>
            </w:r>
            <w:r w:rsidRPr="00090B4A">
              <w:rPr>
                <w:rFonts w:asciiTheme="majorHAnsi" w:eastAsia="Arial Unicode MS" w:hAnsiTheme="majorHAnsi" w:cs="Arial"/>
                <w:spacing w:val="-1"/>
                <w:szCs w:val="22"/>
              </w:rPr>
              <w:t xml:space="preserve">.  If so provided, the amounts certified in each payment certificate, before deducting for Advance Payment, shall be adjusted by applying the </w:t>
            </w:r>
            <w:r w:rsidRPr="00090B4A">
              <w:rPr>
                <w:rFonts w:asciiTheme="majorHAnsi" w:eastAsia="Arial Unicode MS" w:hAnsiTheme="majorHAnsi" w:cs="Arial"/>
                <w:spacing w:val="-1"/>
                <w:szCs w:val="22"/>
              </w:rPr>
              <w:lastRenderedPageBreak/>
              <w:t>respective price adjustment factor to the payment amounts due.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4"/>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Where:</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w w:val="106"/>
                <w:szCs w:val="22"/>
              </w:rPr>
              <w:t>pn</w:t>
            </w:r>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5"/>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Ln, Mn, En,</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Lo, Mo, Eo,</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53.5 Weightings: The weightings for each of the factors of cost given in the Bidding Forms shall be adjusted if, in the opinion of the Project Manager, they have </w:t>
            </w:r>
            <w:r w:rsidRPr="00D96CA7">
              <w:rPr>
                <w:rFonts w:asciiTheme="majorHAnsi" w:eastAsia="Arial Unicode MS" w:hAnsiTheme="majorHAnsi" w:cs="Arial"/>
                <w:spacing w:val="-1"/>
                <w:szCs w:val="22"/>
              </w:rPr>
              <w:lastRenderedPageBreak/>
              <w:t>been rendered unreasonable, unbalanced or inapplicable as a result of varied or additional work already executed or instructed under Clause 46 or for any other reason.</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(10%) percent in comparison to the base price construction material stated 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2" w:name="_Toc477436262"/>
            <w:r w:rsidRPr="00D96CA7">
              <w:rPr>
                <w:rFonts w:asciiTheme="majorHAnsi" w:hAnsiTheme="majorHAnsi"/>
                <w:sz w:val="22"/>
                <w:szCs w:val="22"/>
              </w:rPr>
              <w:t>54.  Retention</w:t>
            </w:r>
            <w:bookmarkEnd w:id="62"/>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Pr="00D96CA7">
              <w:rPr>
                <w:rFonts w:asciiTheme="majorHAnsi" w:eastAsia="Arial Unicode MS" w:hAnsiTheme="majorHAnsi" w:cs="Arial"/>
                <w:spacing w:val="-4"/>
                <w:szCs w:val="22"/>
              </w:rPr>
              <w:t xml:space="preserve">. </w:t>
            </w:r>
            <w:r w:rsidRPr="00D96CA7">
              <w:rPr>
                <w:rFonts w:asciiTheme="majorHAnsi" w:eastAsia="Arial Unicode MS" w:hAnsiTheme="majorHAnsi" w:cs="Arial"/>
                <w:spacing w:val="-1"/>
                <w:szCs w:val="22"/>
              </w:rPr>
              <w:t xml:space="preserve">On completion of the whole works, the Contractor may substitute retention </w:t>
            </w:r>
            <w:r w:rsidRPr="00D96CA7">
              <w:rPr>
                <w:rFonts w:asciiTheme="majorHAnsi" w:eastAsia="Arial Unicode MS" w:hAnsiTheme="majorHAnsi" w:cs="Arial"/>
                <w:spacing w:val="-5"/>
                <w:szCs w:val="22"/>
              </w:rPr>
              <w:t xml:space="preserve">money </w:t>
            </w:r>
            <w:r w:rsidRPr="00D96CA7">
              <w:rPr>
                <w:rFonts w:asciiTheme="majorHAnsi" w:eastAsia="Arial Unicode MS" w:hAnsiTheme="majorHAnsi" w:cs="Arial"/>
                <w:spacing w:val="-5"/>
                <w:szCs w:val="22"/>
              </w:rPr>
              <w:lastRenderedPageBreak/>
              <w:t>with an “on demand” bank guarantee.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3" w:name="_Toc477436263"/>
            <w:r w:rsidRPr="00D96CA7">
              <w:rPr>
                <w:rFonts w:asciiTheme="majorHAnsi" w:hAnsiTheme="majorHAnsi"/>
                <w:sz w:val="22"/>
                <w:szCs w:val="22"/>
              </w:rPr>
              <w:lastRenderedPageBreak/>
              <w:t>55. Liquidated Damages</w:t>
            </w:r>
            <w:bookmarkEnd w:id="63"/>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The Employer may deduct liquidated damages from payments due to the Contractor.  Payment of liquidated damages shall not affect the Contractor’s liabilities.</w:t>
            </w: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64" w:name="_Toc477436264"/>
            <w:r w:rsidRPr="00D96CA7">
              <w:rPr>
                <w:rFonts w:asciiTheme="majorHAnsi" w:hAnsiTheme="majorHAnsi"/>
                <w:w w:val="105"/>
                <w:sz w:val="22"/>
                <w:szCs w:val="22"/>
              </w:rPr>
              <w:t>56. Bonus</w:t>
            </w:r>
            <w:bookmarkEnd w:id="64"/>
          </w:p>
        </w:tc>
        <w:tc>
          <w:tcPr>
            <w:tcW w:w="3941" w:type="pct"/>
          </w:tcPr>
          <w:p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65" w:name="_Toc477436265"/>
            <w:r w:rsidRPr="00D96CA7">
              <w:rPr>
                <w:rFonts w:asciiTheme="majorHAnsi" w:hAnsiTheme="majorHAnsi"/>
                <w:sz w:val="22"/>
                <w:szCs w:val="22"/>
              </w:rPr>
              <w:t>57. Advance Payment</w:t>
            </w:r>
            <w:bookmarkEnd w:id="65"/>
          </w:p>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D96CA7">
              <w:rPr>
                <w:rFonts w:asciiTheme="majorHAnsi" w:eastAsia="Arial Unicode MS" w:hAnsiTheme="majorHAnsi" w:cs="Arial"/>
                <w:b/>
                <w:bCs/>
                <w:w w:val="108"/>
                <w:szCs w:val="22"/>
              </w:rPr>
              <w:t xml:space="preserve">stated in the </w:t>
            </w:r>
            <w:r w:rsidRPr="00D96CA7">
              <w:rPr>
                <w:rFonts w:asciiTheme="majorHAnsi" w:eastAsia="Arial Unicode MS" w:hAnsiTheme="majorHAnsi" w:cs="Arial"/>
                <w:b/>
                <w:bCs/>
                <w:w w:val="101"/>
                <w:szCs w:val="22"/>
              </w:rPr>
              <w:t>SCC</w:t>
            </w:r>
            <w:r w:rsidRPr="00D96CA7">
              <w:rPr>
                <w:rFonts w:asciiTheme="majorHAnsi" w:eastAsia="Arial Unicode MS" w:hAnsiTheme="majorHAnsi" w:cs="Arial"/>
                <w:w w:val="101"/>
                <w:szCs w:val="22"/>
              </w:rPr>
              <w:t xml:space="preserve">, against provision by the Contractor of an unconditional </w:t>
            </w:r>
            <w:r w:rsidRPr="00D96CA7">
              <w:rPr>
                <w:rFonts w:asciiTheme="majorHAnsi" w:eastAsia="Arial Unicode MS" w:hAnsiTheme="majorHAnsi" w:cs="Arial"/>
                <w:szCs w:val="22"/>
              </w:rPr>
              <w:t xml:space="preserve">bank guarantee from 'A' class commercial Bank in a form acceptable to the Employer in amounts equal to the advance payment. The guarantee shall remain effective until </w:t>
            </w:r>
            <w:r w:rsidRPr="00D96CA7">
              <w:rPr>
                <w:rFonts w:asciiTheme="majorHAnsi" w:eastAsia="Arial Unicode MS" w:hAnsiTheme="majorHAnsi" w:cs="Arial"/>
                <w:w w:val="103"/>
                <w:szCs w:val="22"/>
              </w:rPr>
              <w:t xml:space="preserve">the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6" w:name="_Toc477436266"/>
            <w:r w:rsidRPr="00D96CA7">
              <w:rPr>
                <w:rFonts w:asciiTheme="majorHAnsi" w:hAnsiTheme="majorHAnsi"/>
                <w:w w:val="101"/>
                <w:sz w:val="22"/>
                <w:szCs w:val="22"/>
              </w:rPr>
              <w:t>58. Securities</w:t>
            </w:r>
            <w:bookmarkEnd w:id="66"/>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58.1 The Performance Security, including any additional security required as per ITB 3</w:t>
            </w:r>
            <w:r>
              <w:rPr>
                <w:rFonts w:asciiTheme="majorHAnsi" w:eastAsia="Arial Unicode MS" w:hAnsiTheme="majorHAnsi" w:cs="Arial"/>
                <w:w w:val="101"/>
                <w:position w:val="-2"/>
                <w:szCs w:val="22"/>
              </w:rPr>
              <w:t>2</w:t>
            </w:r>
            <w:r w:rsidRPr="00D96CA7">
              <w:rPr>
                <w:rFonts w:asciiTheme="majorHAnsi" w:eastAsia="Arial Unicode MS" w:hAnsiTheme="majorHAnsi" w:cs="Arial"/>
                <w:w w:val="101"/>
                <w:position w:val="-2"/>
                <w:szCs w:val="22"/>
              </w:rPr>
              <w:t xml:space="preserve">.5 and ITB </w:t>
            </w:r>
            <w:r>
              <w:rPr>
                <w:rFonts w:asciiTheme="majorHAnsi" w:eastAsia="Arial Unicode MS" w:hAnsiTheme="majorHAnsi" w:cs="Arial"/>
                <w:w w:val="101"/>
                <w:position w:val="-2"/>
                <w:szCs w:val="22"/>
              </w:rPr>
              <w:t>37</w:t>
            </w:r>
            <w:r w:rsidRPr="00D96CA7">
              <w:rPr>
                <w:rFonts w:asciiTheme="majorHAnsi" w:eastAsia="Arial Unicode MS" w:hAnsiTheme="majorHAnsi" w:cs="Arial"/>
                <w:w w:val="101"/>
                <w:position w:val="-2"/>
                <w:szCs w:val="22"/>
              </w:rPr>
              <w:t xml:space="preserve">.1, shall be provided to the Employer </w:t>
            </w:r>
            <w:r w:rsidRPr="00D96CA7">
              <w:rPr>
                <w:rFonts w:asciiTheme="majorHAnsi" w:eastAsia="Arial Unicode MS" w:hAnsiTheme="majorHAnsi" w:cs="Arial"/>
                <w:spacing w:val="-1"/>
                <w:szCs w:val="22"/>
              </w:rPr>
              <w:t xml:space="preserve">no later than the date specified in the Letter of Acceptance and </w:t>
            </w:r>
            <w:r w:rsidRPr="00D96CA7">
              <w:rPr>
                <w:rFonts w:asciiTheme="majorHAnsi" w:eastAsia="Arial Unicode MS" w:hAnsiTheme="majorHAnsi" w:cs="Arial"/>
                <w:w w:val="102"/>
                <w:szCs w:val="22"/>
              </w:rPr>
              <w:t xml:space="preserve">shall be issued in an amount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by a </w:t>
            </w:r>
            <w:r w:rsidRPr="00D96CA7">
              <w:rPr>
                <w:rFonts w:asciiTheme="majorHAnsi" w:eastAsia="Arial Unicode MS" w:hAnsiTheme="majorHAnsi" w:cs="Arial"/>
                <w:bCs/>
                <w:iCs/>
                <w:w w:val="102"/>
                <w:szCs w:val="22"/>
              </w:rPr>
              <w:t>‘A’ class commercial</w:t>
            </w:r>
            <w:r w:rsidRPr="00D96CA7">
              <w:rPr>
                <w:rFonts w:asciiTheme="majorHAnsi" w:eastAsia="Arial Unicode MS" w:hAnsiTheme="majorHAnsi" w:cs="Arial"/>
                <w:w w:val="102"/>
                <w:szCs w:val="22"/>
              </w:rPr>
              <w:t xml:space="preserve"> bank </w:t>
            </w:r>
            <w:r w:rsidRPr="00D96CA7">
              <w:rPr>
                <w:rFonts w:asciiTheme="majorHAnsi" w:eastAsia="Arial Unicode MS" w:hAnsiTheme="majorHAnsi" w:cs="Arial"/>
                <w:spacing w:val="-1"/>
                <w:szCs w:val="22"/>
              </w:rPr>
              <w:t xml:space="preserve">acceptable to the Employer, and denominated in Nepalese </w:t>
            </w:r>
            <w:r w:rsidRPr="00D96CA7">
              <w:rPr>
                <w:rFonts w:asciiTheme="majorHAnsi" w:eastAsia="Arial Unicode MS" w:hAnsiTheme="majorHAnsi" w:cs="Arial"/>
                <w:spacing w:val="-3"/>
                <w:szCs w:val="22"/>
              </w:rPr>
              <w:t xml:space="preserve">Rupees. The Performance Security shall be valid until a date 30 days from the date of issue of the Defect Liability </w:t>
            </w:r>
            <w:r w:rsidRPr="00D96CA7">
              <w:rPr>
                <w:rFonts w:asciiTheme="majorHAnsi" w:eastAsia="Arial Unicode MS" w:hAnsiTheme="majorHAnsi" w:cs="Arial"/>
                <w:spacing w:val="-3"/>
                <w:szCs w:val="22"/>
              </w:rPr>
              <w:lastRenderedPageBreak/>
              <w:t xml:space="preserve">Certificate in the case of a bank guarantee. </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Any additional performance security required as per ITB 3</w:t>
            </w:r>
            <w:r>
              <w:rPr>
                <w:rFonts w:asciiTheme="majorHAnsi" w:eastAsia="Arial Unicode MS" w:hAnsiTheme="majorHAnsi" w:cs="Arial"/>
                <w:spacing w:val="-3"/>
                <w:szCs w:val="22"/>
              </w:rPr>
              <w:t>2</w:t>
            </w:r>
            <w:r w:rsidRPr="00D96CA7">
              <w:rPr>
                <w:rFonts w:asciiTheme="majorHAnsi" w:eastAsia="Arial Unicode MS" w:hAnsiTheme="majorHAnsi" w:cs="Arial"/>
                <w:spacing w:val="-3"/>
                <w:szCs w:val="22"/>
              </w:rPr>
              <w:t>.5 shall be valid until a date 30 days from the date of issue of the certificate of Completion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Any additional performance security required as per ITB </w:t>
            </w:r>
            <w:r>
              <w:rPr>
                <w:rFonts w:asciiTheme="majorHAnsi" w:eastAsia="Arial Unicode MS" w:hAnsiTheme="majorHAnsi" w:cs="Arial"/>
                <w:spacing w:val="-3"/>
                <w:szCs w:val="22"/>
              </w:rPr>
              <w:t>37</w:t>
            </w:r>
            <w:r w:rsidRPr="00D96CA7">
              <w:rPr>
                <w:rFonts w:asciiTheme="majorHAnsi" w:eastAsia="Arial Unicode MS" w:hAnsiTheme="majorHAnsi" w:cs="Arial"/>
                <w:spacing w:val="-3"/>
                <w:szCs w:val="22"/>
              </w:rPr>
              <w:t>.1 shall be valid until a date 30 days from the date of issue of the certificate of DLP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58.2 The performance security issued by any foreign Bank outside </w:t>
            </w:r>
            <w:r w:rsidRPr="00D96CA7">
              <w:rPr>
                <w:rFonts w:asciiTheme="majorHAnsi" w:eastAsia="Arial Unicode MS" w:hAnsiTheme="majorHAnsi" w:cs="Arial"/>
                <w:spacing w:val="-1"/>
                <w:szCs w:val="22"/>
              </w:rPr>
              <w:t xml:space="preserve">Nepal must be counter guaranteed by an "A" class commercial </w:t>
            </w:r>
            <w:r w:rsidRPr="00D96CA7">
              <w:rPr>
                <w:rFonts w:asciiTheme="majorHAnsi" w:eastAsia="Arial Unicode MS" w:hAnsiTheme="majorHAnsi" w:cs="Arial"/>
                <w:spacing w:val="-3"/>
                <w:szCs w:val="22"/>
              </w:rPr>
              <w:t>Bank in Nepal.</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67" w:name="_Toc477436267"/>
            <w:r w:rsidRPr="00D96CA7">
              <w:rPr>
                <w:rFonts w:asciiTheme="majorHAnsi" w:hAnsiTheme="majorHAnsi"/>
                <w:sz w:val="22"/>
                <w:szCs w:val="22"/>
              </w:rPr>
              <w:lastRenderedPageBreak/>
              <w:t>59. Day works</w:t>
            </w:r>
            <w:bookmarkEnd w:id="67"/>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59.1 If applicable, the Day works rates in the Contractor’s Bid shall </w:t>
            </w:r>
            <w:r w:rsidRPr="00D96CA7">
              <w:rPr>
                <w:rFonts w:asciiTheme="majorHAnsi" w:eastAsia="Arial Unicode MS" w:hAnsiTheme="majorHAnsi" w:cs="Arial"/>
                <w:w w:val="101"/>
                <w:szCs w:val="22"/>
              </w:rPr>
              <w:t xml:space="preserve">be used for small additional amounts of work only when the </w:t>
            </w:r>
            <w:r w:rsidRPr="00D96CA7">
              <w:rPr>
                <w:rFonts w:asciiTheme="majorHAnsi" w:eastAsia="Arial Unicode MS" w:hAnsiTheme="majorHAnsi" w:cs="Arial"/>
                <w:spacing w:val="-2"/>
                <w:szCs w:val="22"/>
              </w:rPr>
              <w:t xml:space="preserve">Project Manager has given written instructions in advance for </w:t>
            </w:r>
            <w:r w:rsidRPr="00D96CA7">
              <w:rPr>
                <w:rFonts w:asciiTheme="majorHAnsi" w:eastAsia="Arial Unicode MS" w:hAnsiTheme="majorHAnsi" w:cs="Arial"/>
                <w:spacing w:val="-3"/>
                <w:szCs w:val="22"/>
              </w:rPr>
              <w:t>additional work to be paid for in that way.</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59.2 All work to be paid for as Day works shall be recorded by the </w:t>
            </w:r>
            <w:r w:rsidRPr="00D96CA7">
              <w:rPr>
                <w:rFonts w:asciiTheme="majorHAnsi" w:eastAsia="Arial Unicode MS" w:hAnsiTheme="majorHAnsi" w:cs="Arial"/>
                <w:szCs w:val="22"/>
              </w:rPr>
              <w:t xml:space="preserve">Contractor on forms approved by the Project Manager. Each </w:t>
            </w:r>
            <w:r w:rsidRPr="00D96CA7">
              <w:rPr>
                <w:rFonts w:asciiTheme="majorHAnsi" w:eastAsia="Arial Unicode MS" w:hAnsiTheme="majorHAnsi" w:cs="Arial"/>
                <w:w w:val="104"/>
                <w:szCs w:val="22"/>
              </w:rPr>
              <w:t xml:space="preserve">completed form shall be verified and signed by the Project </w:t>
            </w:r>
            <w:r w:rsidRPr="00D96CA7">
              <w:rPr>
                <w:rFonts w:asciiTheme="majorHAnsi" w:eastAsia="Arial Unicode MS" w:hAnsiTheme="majorHAnsi" w:cs="Arial"/>
                <w:spacing w:val="-5"/>
                <w:szCs w:val="22"/>
              </w:rPr>
              <w:t>Manager within two days of the work being done.</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D96CA7">
              <w:rPr>
                <w:rFonts w:asciiTheme="majorHAnsi" w:eastAsia="Arial Unicode MS" w:hAnsiTheme="majorHAnsi" w:cs="Arial"/>
                <w:spacing w:val="-4"/>
                <w:szCs w:val="22"/>
              </w:rPr>
              <w:t>59.3 The Contractor shall be paid for Day works subject to obtaining signed Day works forms.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8" w:name="_Toc477436268"/>
            <w:r w:rsidRPr="00D96CA7">
              <w:rPr>
                <w:rFonts w:asciiTheme="majorHAnsi" w:hAnsiTheme="majorHAnsi"/>
                <w:sz w:val="22"/>
                <w:szCs w:val="22"/>
              </w:rPr>
              <w:t>60.  Cost of Repairs</w:t>
            </w:r>
            <w:bookmarkEnd w:id="68"/>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rsidTr="00B618AF">
        <w:tc>
          <w:tcPr>
            <w:tcW w:w="5000" w:type="pct"/>
            <w:gridSpan w:val="2"/>
          </w:tcPr>
          <w:p w:rsidR="00E52171" w:rsidRPr="00D96CA7" w:rsidRDefault="00E52171" w:rsidP="00E52171">
            <w:pPr>
              <w:pStyle w:val="GCC1"/>
              <w:ind w:firstLine="0"/>
              <w:jc w:val="both"/>
              <w:rPr>
                <w:rFonts w:asciiTheme="majorHAnsi" w:hAnsiTheme="majorHAnsi"/>
                <w:color w:val="auto"/>
                <w:spacing w:val="-1"/>
                <w:szCs w:val="22"/>
              </w:rPr>
            </w:pPr>
            <w:bookmarkStart w:id="69" w:name="_Toc477436269"/>
            <w:r w:rsidRPr="00D96CA7">
              <w:rPr>
                <w:rFonts w:asciiTheme="majorHAnsi" w:hAnsiTheme="majorHAnsi"/>
                <w:color w:val="auto"/>
              </w:rPr>
              <w:t>F.   Force Majeure</w:t>
            </w:r>
            <w:bookmarkEnd w:id="6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0" w:name="_Toc477436270"/>
            <w:r w:rsidRPr="00D96CA7">
              <w:rPr>
                <w:rFonts w:asciiTheme="majorHAnsi" w:hAnsiTheme="majorHAnsi"/>
                <w:sz w:val="22"/>
                <w:szCs w:val="22"/>
              </w:rPr>
              <w:t>61. Definition of Force Majeure</w:t>
            </w:r>
            <w:bookmarkEnd w:id="70"/>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rsidTr="00B618AF">
        <w:tc>
          <w:tcPr>
            <w:tcW w:w="1059" w:type="pct"/>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rebellion, terrorism, sabotage by persons other than the Contractor’s Personnel, revolution, insurrection, military or usurped power, or civil war;</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 xml:space="preserve">riot, commotion, disorder, strike or lockout by persons other than the </w:t>
            </w:r>
            <w:r w:rsidRPr="00D96CA7">
              <w:rPr>
                <w:rFonts w:asciiTheme="majorHAnsi" w:hAnsiTheme="majorHAnsi" w:cs="Arial"/>
                <w:szCs w:val="22"/>
              </w:rPr>
              <w:lastRenderedPageBreak/>
              <w:t>Contractor’s Personnel;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1" w:name="_Toc477436271"/>
            <w:r w:rsidRPr="00D96CA7">
              <w:rPr>
                <w:rFonts w:asciiTheme="majorHAnsi" w:hAnsiTheme="majorHAnsi"/>
                <w:sz w:val="22"/>
                <w:szCs w:val="22"/>
              </w:rPr>
              <w:lastRenderedPageBreak/>
              <w:t>62. Notice of Force Majeure</w:t>
            </w:r>
            <w:bookmarkEnd w:id="71"/>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2" w:name="_Toc477436272"/>
            <w:r w:rsidRPr="00D96CA7">
              <w:rPr>
                <w:rFonts w:asciiTheme="majorHAnsi" w:hAnsiTheme="majorHAnsi"/>
                <w:sz w:val="22"/>
                <w:szCs w:val="22"/>
              </w:rPr>
              <w:t>63. Duty to Minimize Delay</w:t>
            </w:r>
            <w:bookmarkEnd w:id="72"/>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3" w:name="_Toc477436273"/>
            <w:r w:rsidRPr="00D96CA7">
              <w:rPr>
                <w:rFonts w:asciiTheme="majorHAnsi" w:hAnsiTheme="majorHAnsi"/>
                <w:sz w:val="22"/>
                <w:szCs w:val="22"/>
              </w:rPr>
              <w:t>64. Consequences of Force Majeure</w:t>
            </w:r>
            <w:bookmarkEnd w:id="73"/>
          </w:p>
        </w:tc>
        <w:tc>
          <w:tcPr>
            <w:tcW w:w="3941" w:type="pct"/>
          </w:tcPr>
          <w:p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4" w:name="_Toc477436274"/>
            <w:r w:rsidRPr="00D96CA7">
              <w:rPr>
                <w:rFonts w:asciiTheme="majorHAnsi" w:hAnsiTheme="majorHAnsi"/>
                <w:sz w:val="22"/>
                <w:szCs w:val="22"/>
              </w:rPr>
              <w:lastRenderedPageBreak/>
              <w:t>65. Force Majeure Affecting Subcontractor</w:t>
            </w:r>
            <w:bookmarkEnd w:id="74"/>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5" w:name="_Toc477436275"/>
            <w:r w:rsidRPr="00D96CA7">
              <w:rPr>
                <w:rFonts w:asciiTheme="majorHAnsi" w:hAnsiTheme="majorHAnsi"/>
                <w:sz w:val="22"/>
                <w:szCs w:val="22"/>
              </w:rPr>
              <w:t>66.Optional Termination, Payment and Release</w:t>
            </w:r>
            <w:bookmarkEnd w:id="75"/>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6" w:name="_Toc477436276"/>
            <w:r w:rsidRPr="00D96CA7">
              <w:rPr>
                <w:rFonts w:asciiTheme="majorHAnsi" w:hAnsiTheme="majorHAnsi"/>
                <w:sz w:val="22"/>
                <w:szCs w:val="22"/>
              </w:rPr>
              <w:t>67. Release from Performance</w:t>
            </w:r>
            <w:bookmarkEnd w:id="76"/>
          </w:p>
        </w:tc>
        <w:tc>
          <w:tcPr>
            <w:tcW w:w="3941" w:type="pct"/>
          </w:tcPr>
          <w:p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Parties shall be discharged from further performance, without prejudice to the rights of either Party in respect of any previous breach of the Contract; and</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the sum payable by the Employer to the Contractor shall be the same as </w:t>
            </w:r>
            <w:r w:rsidRPr="00D96CA7">
              <w:rPr>
                <w:rFonts w:asciiTheme="majorHAnsi" w:hAnsiTheme="majorHAnsi" w:cs="Arial"/>
                <w:szCs w:val="22"/>
              </w:rPr>
              <w:lastRenderedPageBreak/>
              <w:t>would have been payable under GCC 66 if the Contract had been terminated under GCC 66.</w:t>
            </w:r>
          </w:p>
        </w:tc>
      </w:tr>
      <w:tr w:rsidR="00E52171" w:rsidRPr="00D96CA7" w:rsidTr="00B618AF">
        <w:tc>
          <w:tcPr>
            <w:tcW w:w="5000" w:type="pct"/>
            <w:gridSpan w:val="2"/>
            <w:tcBorders>
              <w:bottom w:val="single" w:sz="4" w:space="0" w:color="auto"/>
            </w:tcBorders>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77" w:name="_Toc477436277"/>
            <w:r w:rsidRPr="00D96CA7">
              <w:rPr>
                <w:rFonts w:asciiTheme="majorHAnsi" w:hAnsiTheme="majorHAnsi"/>
                <w:color w:val="auto"/>
              </w:rPr>
              <w:lastRenderedPageBreak/>
              <w:t>G.   Finishing the Contract</w:t>
            </w:r>
            <w:bookmarkEnd w:id="77"/>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78" w:name="_Toc477436278"/>
            <w:r w:rsidRPr="00D96CA7">
              <w:rPr>
                <w:rFonts w:asciiTheme="majorHAnsi" w:hAnsiTheme="majorHAnsi"/>
                <w:w w:val="104"/>
                <w:sz w:val="22"/>
                <w:szCs w:val="22"/>
              </w:rPr>
              <w:t>68.  Completion</w:t>
            </w:r>
            <w:bookmarkEnd w:id="7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certificate of Completion of the Works, and the Project Manager shall do so upon deciding that the work is completed.</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4"/>
                <w:sz w:val="22"/>
                <w:szCs w:val="22"/>
              </w:rPr>
            </w:pPr>
            <w:bookmarkStart w:id="79" w:name="_Toc477436279"/>
            <w:r w:rsidRPr="00D96CA7">
              <w:rPr>
                <w:rFonts w:asciiTheme="majorHAnsi" w:hAnsiTheme="majorHAnsi"/>
                <w:w w:val="102"/>
                <w:sz w:val="22"/>
                <w:szCs w:val="22"/>
              </w:rPr>
              <w:t>69.  Taking Over</w:t>
            </w:r>
            <w:bookmarkEnd w:id="7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69.1 The Employer shall take over the Site and the Works within </w:t>
            </w:r>
            <w:r w:rsidRPr="00D96CA7">
              <w:rPr>
                <w:rFonts w:asciiTheme="majorHAnsi" w:eastAsia="Arial Unicode MS" w:hAnsiTheme="majorHAnsi" w:cs="Arial"/>
                <w:w w:val="103"/>
                <w:szCs w:val="22"/>
              </w:rPr>
              <w:t xml:space="preserve">seven days of the Project Manager’s issuing a certificate of </w:t>
            </w:r>
            <w:r w:rsidRPr="00D96CA7">
              <w:rPr>
                <w:rFonts w:asciiTheme="majorHAnsi" w:eastAsia="Arial Unicode MS" w:hAnsiTheme="majorHAnsi" w:cs="Arial"/>
                <w:spacing w:val="-5"/>
                <w:szCs w:val="22"/>
              </w:rPr>
              <w:t>Completion.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2"/>
                <w:sz w:val="22"/>
                <w:szCs w:val="22"/>
              </w:rPr>
            </w:pPr>
            <w:bookmarkStart w:id="80" w:name="_Toc477436280"/>
            <w:r w:rsidRPr="00D96CA7">
              <w:rPr>
                <w:rFonts w:asciiTheme="majorHAnsi" w:hAnsiTheme="majorHAnsi"/>
                <w:sz w:val="22"/>
                <w:szCs w:val="22"/>
              </w:rPr>
              <w:t>70.  Final Account</w:t>
            </w:r>
            <w:bookmarkEnd w:id="8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1" w:name="_Toc477436281"/>
            <w:r w:rsidRPr="00D96CA7">
              <w:rPr>
                <w:rFonts w:asciiTheme="majorHAnsi" w:hAnsiTheme="majorHAnsi"/>
                <w:sz w:val="22"/>
                <w:szCs w:val="22"/>
              </w:rPr>
              <w:t>71. Operating and Maintenance Manuals</w:t>
            </w:r>
            <w:bookmarkEnd w:id="8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rsidTr="00B618AF">
        <w:trPr>
          <w:trHeight w:val="458"/>
        </w:trPr>
        <w:tc>
          <w:tcPr>
            <w:tcW w:w="1059" w:type="pct"/>
            <w:tcBorders>
              <w:top w:val="single" w:sz="4" w:space="0" w:color="auto"/>
              <w:bottom w:val="nil"/>
            </w:tcBorders>
          </w:tcPr>
          <w:p w:rsidR="00E52171" w:rsidRPr="00D96CA7" w:rsidRDefault="00E52171" w:rsidP="00E52171">
            <w:pPr>
              <w:pStyle w:val="GCC2"/>
              <w:jc w:val="both"/>
              <w:rPr>
                <w:rFonts w:asciiTheme="majorHAnsi" w:hAnsiTheme="majorHAnsi"/>
                <w:spacing w:val="-4"/>
                <w:sz w:val="22"/>
                <w:szCs w:val="22"/>
              </w:rPr>
            </w:pPr>
            <w:bookmarkStart w:id="82" w:name="_Toc477436282"/>
            <w:r w:rsidRPr="00D96CA7">
              <w:rPr>
                <w:rFonts w:asciiTheme="majorHAnsi" w:hAnsiTheme="majorHAnsi"/>
                <w:sz w:val="22"/>
                <w:szCs w:val="22"/>
              </w:rPr>
              <w:t>72.  Termination</w:t>
            </w:r>
            <w:bookmarkEnd w:id="82"/>
          </w:p>
        </w:tc>
        <w:tc>
          <w:tcPr>
            <w:tcW w:w="3941" w:type="pct"/>
            <w:vMerge w:val="restart"/>
            <w:tcBorders>
              <w:top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work is shown on the current Program and the stoppage has not been authorized by the Project Manager;</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rsidTr="00B618AF">
        <w:tc>
          <w:tcPr>
            <w:tcW w:w="1059" w:type="pct"/>
            <w:tcBorders>
              <w:top w:val="nil"/>
              <w:bottom w:val="single" w:sz="4" w:space="0" w:color="auto"/>
            </w:tcBorders>
            <w:vAlign w:val="center"/>
          </w:tcPr>
          <w:p w:rsidR="00E52171" w:rsidRPr="00D96CA7" w:rsidRDefault="00E52171" w:rsidP="00E52171">
            <w:pPr>
              <w:pStyle w:val="GCC2"/>
              <w:jc w:val="both"/>
              <w:rPr>
                <w:rFonts w:asciiTheme="majorHAnsi" w:hAnsiTheme="majorHAnsi"/>
                <w:sz w:val="22"/>
                <w:szCs w:val="22"/>
              </w:rPr>
            </w:pPr>
          </w:p>
        </w:tc>
        <w:tc>
          <w:tcPr>
            <w:tcW w:w="3941" w:type="pct"/>
            <w:vMerge/>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3" w:name="_Toc477436283"/>
            <w:r w:rsidRPr="00D96CA7">
              <w:rPr>
                <w:rFonts w:asciiTheme="majorHAnsi" w:hAnsiTheme="majorHAnsi"/>
                <w:sz w:val="22"/>
                <w:szCs w:val="22"/>
              </w:rPr>
              <w:lastRenderedPageBreak/>
              <w:t>73.Fraud and Corruption</w:t>
            </w:r>
            <w:bookmarkEnd w:id="83"/>
          </w:p>
        </w:tc>
        <w:tc>
          <w:tcPr>
            <w:tcW w:w="3941" w:type="pct"/>
            <w:tcBorders>
              <w:top w:val="single" w:sz="4" w:space="0" w:color="auto"/>
              <w:bottom w:val="single" w:sz="4" w:space="0" w:color="auto"/>
            </w:tcBorders>
          </w:tcPr>
          <w:p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(i)  </w:t>
            </w:r>
            <w:r w:rsidRPr="00D96CA7">
              <w:rPr>
                <w:rFonts w:asciiTheme="majorHAnsi" w:eastAsia="Arial Unicode MS" w:hAnsiTheme="majorHAnsi" w:cs="Arial"/>
                <w:spacing w:val="-2"/>
                <w:szCs w:val="22"/>
              </w:rPr>
              <w:t xml:space="preserve">“corrupt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 xml:space="preserve">property of the party to </w:t>
            </w:r>
            <w:r w:rsidRPr="00D96CA7">
              <w:rPr>
                <w:rFonts w:asciiTheme="majorHAnsi" w:eastAsia="Arial Unicode MS" w:hAnsiTheme="majorHAnsi" w:cs="Arial"/>
                <w:spacing w:val="-4"/>
                <w:szCs w:val="22"/>
              </w:rPr>
              <w:lastRenderedPageBreak/>
              <w:t>influence improperly the actions of a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a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4" w:name="_Toc477436284"/>
            <w:r w:rsidRPr="00D96CA7">
              <w:rPr>
                <w:rFonts w:asciiTheme="majorHAnsi" w:hAnsiTheme="majorHAnsi"/>
                <w:sz w:val="22"/>
                <w:szCs w:val="22"/>
              </w:rPr>
              <w:lastRenderedPageBreak/>
              <w:t>74.  Black Listing</w:t>
            </w:r>
            <w:bookmarkEnd w:id="8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5" w:name="_Toc477436285"/>
            <w:r w:rsidRPr="00D96CA7">
              <w:rPr>
                <w:rFonts w:asciiTheme="majorHAnsi" w:hAnsiTheme="majorHAnsi"/>
                <w:sz w:val="22"/>
                <w:szCs w:val="22"/>
              </w:rPr>
              <w:t>75. Payment upon Termination</w:t>
            </w:r>
            <w:bookmarkEnd w:id="8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t>In such case, amount to complete the remaining works as per the Contract shall be recovered from the Contractor as Government dues.</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86" w:name="_Toc477436286"/>
            <w:r w:rsidRPr="00D96CA7">
              <w:rPr>
                <w:rFonts w:asciiTheme="majorHAnsi" w:hAnsiTheme="majorHAnsi"/>
                <w:sz w:val="22"/>
                <w:szCs w:val="22"/>
              </w:rPr>
              <w:t>76.  Property</w:t>
            </w:r>
            <w:bookmarkEnd w:id="8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 xml:space="preserve">and Works shall be deemed to be the property of the Employer if the Contract is terminated </w:t>
            </w:r>
            <w:r w:rsidRPr="00D96CA7">
              <w:rPr>
                <w:rFonts w:asciiTheme="majorHAnsi" w:eastAsia="Arial Unicode MS" w:hAnsiTheme="majorHAnsi" w:cs="Arial"/>
                <w:spacing w:val="-3"/>
                <w:szCs w:val="22"/>
              </w:rPr>
              <w:lastRenderedPageBreak/>
              <w:t>because of the Contractor’s default.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7" w:name="_Toc477436287"/>
            <w:r w:rsidRPr="00D96CA7">
              <w:rPr>
                <w:rFonts w:asciiTheme="majorHAnsi" w:hAnsiTheme="majorHAnsi"/>
                <w:sz w:val="22"/>
                <w:szCs w:val="22"/>
              </w:rPr>
              <w:lastRenderedPageBreak/>
              <w:t>77.Release from Performance</w:t>
            </w:r>
            <w:bookmarkEnd w:id="8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8" w:name="_Toc477436288"/>
            <w:r w:rsidRPr="00D96CA7">
              <w:rPr>
                <w:rFonts w:asciiTheme="majorHAnsi" w:hAnsiTheme="majorHAnsi"/>
                <w:sz w:val="22"/>
                <w:szCs w:val="22"/>
              </w:rPr>
              <w:t>78. Suspension of DP Loan/Credit/Grant</w:t>
            </w:r>
            <w:bookmarkEnd w:id="8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if the Contractor has not received sums due him within the  30 days  for  payment  provided  for  in  GCC 49.1,  the Contractor may immediately issue a 15-day termination notice.</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9" w:name="_Toc477436289"/>
            <w:r w:rsidRPr="00D96CA7">
              <w:rPr>
                <w:rFonts w:asciiTheme="majorHAnsi" w:hAnsiTheme="majorHAnsi"/>
                <w:sz w:val="22"/>
                <w:szCs w:val="22"/>
              </w:rPr>
              <w:t>79. Eligibility</w:t>
            </w:r>
            <w:bookmarkEnd w:id="8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rsidTr="00B618AF">
        <w:tc>
          <w:tcPr>
            <w:tcW w:w="1059" w:type="pct"/>
            <w:vMerge/>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rsidTr="00B618AF">
        <w:trPr>
          <w:trHeight w:val="440"/>
        </w:trPr>
        <w:tc>
          <w:tcPr>
            <w:tcW w:w="1059" w:type="pct"/>
            <w:tcBorders>
              <w:top w:val="single" w:sz="4" w:space="0" w:color="auto"/>
              <w:bottom w:val="single" w:sz="4" w:space="0" w:color="auto"/>
            </w:tcBorders>
          </w:tcPr>
          <w:p w:rsidR="00E52171" w:rsidRPr="00D96CA7" w:rsidRDefault="00E52171" w:rsidP="00F34D63">
            <w:pPr>
              <w:pStyle w:val="GCC2"/>
              <w:jc w:val="both"/>
              <w:rPr>
                <w:rFonts w:asciiTheme="majorHAnsi" w:hAnsiTheme="majorHAnsi"/>
                <w:spacing w:val="-3"/>
                <w:sz w:val="22"/>
                <w:szCs w:val="22"/>
              </w:rPr>
            </w:pPr>
            <w:bookmarkStart w:id="90" w:name="_Toc477436290"/>
            <w:r w:rsidRPr="00D96CA7">
              <w:rPr>
                <w:rFonts w:asciiTheme="majorHAnsi" w:hAnsiTheme="majorHAnsi"/>
                <w:sz w:val="22"/>
                <w:szCs w:val="22"/>
              </w:rPr>
              <w:t>80.ProjectManager’s Duties and Authorities</w:t>
            </w:r>
            <w:bookmarkEnd w:id="9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1" w:name="_Toc477436291"/>
            <w:r w:rsidRPr="00D96CA7">
              <w:rPr>
                <w:rFonts w:asciiTheme="majorHAnsi" w:hAnsiTheme="majorHAnsi"/>
                <w:sz w:val="22"/>
                <w:szCs w:val="22"/>
              </w:rPr>
              <w:t>81.Quarries and  Spoil Dumps</w:t>
            </w:r>
            <w:bookmarkEnd w:id="9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w:t>
            </w:r>
            <w:r w:rsidRPr="00D96CA7">
              <w:rPr>
                <w:rFonts w:asciiTheme="majorHAnsi" w:eastAsia="Arial Unicode MS" w:hAnsiTheme="majorHAnsi" w:cs="Arial"/>
                <w:spacing w:val="-3"/>
                <w:szCs w:val="22"/>
              </w:rPr>
              <w:lastRenderedPageBreak/>
              <w:t>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2" w:name="_Toc477436292"/>
            <w:r w:rsidRPr="00D96CA7">
              <w:rPr>
                <w:rFonts w:asciiTheme="majorHAnsi" w:hAnsiTheme="majorHAnsi"/>
                <w:sz w:val="22"/>
                <w:szCs w:val="22"/>
              </w:rPr>
              <w:lastRenderedPageBreak/>
              <w:t>82.  Local Taxation</w:t>
            </w:r>
            <w:bookmarkEnd w:id="92"/>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3" w:name="_Toc477436293"/>
            <w:r w:rsidRPr="00D96CA7">
              <w:rPr>
                <w:rFonts w:asciiTheme="majorHAnsi" w:hAnsiTheme="majorHAnsi"/>
                <w:sz w:val="22"/>
                <w:szCs w:val="22"/>
              </w:rPr>
              <w:t>83.  Value Added Tax</w:t>
            </w:r>
            <w:bookmarkEnd w:id="93"/>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4" w:name="_Toc477436294"/>
            <w:r w:rsidRPr="00D96CA7">
              <w:rPr>
                <w:rFonts w:asciiTheme="majorHAnsi" w:hAnsiTheme="majorHAnsi"/>
                <w:sz w:val="22"/>
                <w:szCs w:val="22"/>
              </w:rPr>
              <w:t>84.  Income Taxes on Staff</w:t>
            </w:r>
            <w:bookmarkEnd w:id="9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5" w:name="_Toc477436295"/>
            <w:r w:rsidRPr="00D96CA7">
              <w:rPr>
                <w:rFonts w:asciiTheme="majorHAnsi" w:hAnsiTheme="majorHAnsi"/>
                <w:sz w:val="22"/>
                <w:szCs w:val="22"/>
              </w:rPr>
              <w:t>85.  Duties, Taxes and Royalties</w:t>
            </w:r>
            <w:bookmarkEnd w:id="9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6" w:name="_Toc477436296"/>
            <w:r w:rsidRPr="00D96CA7">
              <w:rPr>
                <w:rFonts w:asciiTheme="majorHAnsi" w:hAnsiTheme="majorHAnsi"/>
                <w:sz w:val="22"/>
                <w:szCs w:val="22"/>
              </w:rPr>
              <w:t xml:space="preserve">86.  Member of Government, etc, not </w:t>
            </w:r>
            <w:r w:rsidRPr="00D96CA7">
              <w:rPr>
                <w:rFonts w:asciiTheme="majorHAnsi" w:hAnsiTheme="majorHAnsi"/>
                <w:sz w:val="22"/>
                <w:szCs w:val="22"/>
              </w:rPr>
              <w:lastRenderedPageBreak/>
              <w:t>Personally Liable</w:t>
            </w:r>
            <w:bookmarkEnd w:id="9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lastRenderedPageBreak/>
              <w:t xml:space="preserve">86.1  No member or officer of  GoN or the Employer or the Project Manager or  any  of </w:t>
            </w:r>
            <w:r w:rsidRPr="00D96CA7">
              <w:rPr>
                <w:rFonts w:asciiTheme="majorHAnsi" w:eastAsia="Arial Unicode MS" w:hAnsiTheme="majorHAnsi" w:cs="Arial"/>
                <w:spacing w:val="-3"/>
                <w:szCs w:val="22"/>
              </w:rPr>
              <w:lastRenderedPageBreak/>
              <w:t xml:space="preserve">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7" w:name="_Toc477436297"/>
            <w:r w:rsidRPr="00D96CA7">
              <w:rPr>
                <w:rFonts w:asciiTheme="majorHAnsi" w:hAnsiTheme="majorHAnsi"/>
                <w:sz w:val="22"/>
                <w:szCs w:val="22"/>
              </w:rPr>
              <w:lastRenderedPageBreak/>
              <w:t>87.  Approval of Use of Explosives</w:t>
            </w:r>
            <w:bookmarkEnd w:id="9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8" w:name="_Toc477436298"/>
            <w:r w:rsidRPr="00D96CA7">
              <w:rPr>
                <w:rFonts w:asciiTheme="majorHAnsi" w:hAnsiTheme="majorHAnsi"/>
                <w:sz w:val="22"/>
                <w:szCs w:val="22"/>
              </w:rPr>
              <w:t>89.  Permission for Blasting</w:t>
            </w:r>
            <w:bookmarkEnd w:id="9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rsidTr="00B618AF">
        <w:tc>
          <w:tcPr>
            <w:tcW w:w="1059" w:type="pct"/>
            <w:tcBorders>
              <w:top w:val="single" w:sz="4" w:space="0" w:color="auto"/>
              <w:bottom w:val="single" w:sz="4" w:space="0" w:color="auto"/>
            </w:tcBorders>
          </w:tcPr>
          <w:p w:rsidR="00E52171" w:rsidRPr="00D96CA7" w:rsidRDefault="00894C8F" w:rsidP="00E52171">
            <w:pPr>
              <w:pStyle w:val="GCC2"/>
              <w:jc w:val="both"/>
              <w:rPr>
                <w:rFonts w:asciiTheme="majorHAnsi" w:hAnsiTheme="majorHAnsi"/>
                <w:strike/>
                <w:sz w:val="22"/>
                <w:szCs w:val="22"/>
              </w:rPr>
            </w:pPr>
            <w:bookmarkStart w:id="99"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100" w:name="_Toc477436300"/>
            <w:r w:rsidRPr="00D96CA7">
              <w:rPr>
                <w:rFonts w:asciiTheme="majorHAnsi" w:hAnsiTheme="majorHAnsi"/>
                <w:sz w:val="22"/>
                <w:szCs w:val="22"/>
              </w:rPr>
              <w:t>91. Traffic Diversion</w:t>
            </w:r>
            <w:bookmarkEnd w:id="10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6046E3" w:rsidRDefault="006046E3" w:rsidP="00E52171">
      <w:pPr>
        <w:pStyle w:val="TOC20"/>
        <w:jc w:val="both"/>
        <w:rPr>
          <w:rFonts w:asciiTheme="majorHAnsi" w:hAnsiTheme="majorHAnsi"/>
          <w:w w:val="97"/>
        </w:rPr>
      </w:pPr>
      <w:bookmarkStart w:id="101" w:name="_Toc477434586"/>
    </w:p>
    <w:p w:rsidR="006046E3" w:rsidRDefault="006046E3" w:rsidP="00E52171">
      <w:pPr>
        <w:pStyle w:val="TOC20"/>
        <w:jc w:val="both"/>
        <w:rPr>
          <w:rFonts w:asciiTheme="majorHAnsi" w:hAnsiTheme="majorHAnsi"/>
          <w:w w:val="97"/>
        </w:rPr>
      </w:pPr>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VIII</w:t>
      </w:r>
      <w:r w:rsidRPr="00D96CA7">
        <w:rPr>
          <w:rFonts w:asciiTheme="majorHAnsi" w:hAnsiTheme="majorHAnsi"/>
          <w:w w:val="97"/>
        </w:rPr>
        <w:t>: Special Conditions of Contract</w:t>
      </w:r>
      <w:bookmarkEnd w:id="101"/>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GCC </w:t>
      </w:r>
      <w:r w:rsidR="00A170C9">
        <w:rPr>
          <w:rFonts w:asciiTheme="majorHAnsi" w:eastAsia="Arial Unicode MS" w:hAnsiTheme="majorHAnsi" w:cs="Arial"/>
          <w:spacing w:val="-5"/>
          <w:szCs w:val="22"/>
        </w:rPr>
        <w:t>.</w:t>
      </w:r>
    </w:p>
    <w:p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8679"/>
      </w:tblGrid>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rsidTr="00E52171">
        <w:tc>
          <w:tcPr>
            <w:tcW w:w="78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0056601C" w:rsidRPr="0056601C">
              <w:rPr>
                <w:rFonts w:ascii="Times New Roman" w:eastAsia="Arial Unicode MS" w:hAnsi="Times New Roman" w:cs="Times New Roman"/>
                <w:color w:val="FF0000"/>
                <w:spacing w:val="-5"/>
                <w:szCs w:val="22"/>
              </w:rPr>
              <w:t>Narayan Municipality, Office of the Municipal Executive</w:t>
            </w:r>
            <w:r w:rsidR="0056601C">
              <w:rPr>
                <w:rFonts w:ascii="Times New Roman" w:eastAsia="Arial Unicode MS" w:hAnsi="Times New Roman" w:cs="Times New Roman"/>
                <w:color w:val="FF0000"/>
                <w:spacing w:val="-5"/>
                <w:szCs w:val="22"/>
              </w:rPr>
              <w:t>, Dailekh</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rsidR="00E52171" w:rsidRPr="0056601C" w:rsidRDefault="00E52171" w:rsidP="0056601C">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3"/>
                <w:szCs w:val="22"/>
              </w:rPr>
            </w:pPr>
            <w:r w:rsidRPr="00D96CA7">
              <w:rPr>
                <w:rFonts w:asciiTheme="majorHAnsi" w:eastAsia="Arial Unicode MS" w:hAnsiTheme="majorHAnsi" w:cs="Arial"/>
                <w:spacing w:val="-2"/>
                <w:szCs w:val="22"/>
              </w:rPr>
              <w:t xml:space="preserve">The Intended Completion Date for the whole of the Works shall be </w:t>
            </w:r>
            <w:r w:rsidR="0056601C" w:rsidRPr="0056601C">
              <w:rPr>
                <w:rFonts w:asciiTheme="majorHAnsi" w:eastAsia="Arial Unicode MS" w:hAnsiTheme="majorHAnsi" w:cs="Arial"/>
                <w:b/>
                <w:bCs/>
                <w:i/>
                <w:iCs/>
                <w:color w:val="FF0000"/>
                <w:spacing w:val="-2"/>
                <w:szCs w:val="22"/>
              </w:rPr>
              <w:t>2076/03/15</w:t>
            </w:r>
          </w:p>
        </w:tc>
      </w:tr>
      <w:tr w:rsidR="00E52171" w:rsidRPr="00D96CA7" w:rsidTr="00E52171">
        <w:tc>
          <w:tcPr>
            <w:tcW w:w="78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rsidR="00E52171" w:rsidRPr="0056601C" w:rsidRDefault="00E52171" w:rsidP="0056601C">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0056601C">
              <w:rPr>
                <w:rFonts w:asciiTheme="majorHAnsi" w:eastAsia="Arial Unicode MS" w:hAnsiTheme="majorHAnsi" w:cs="Arial"/>
                <w:spacing w:val="-3"/>
                <w:szCs w:val="22"/>
              </w:rPr>
              <w:t xml:space="preserve"> Mr. </w:t>
            </w:r>
            <w:r w:rsidR="0056601C" w:rsidRPr="0056601C">
              <w:rPr>
                <w:rFonts w:asciiTheme="majorHAnsi" w:eastAsia="Arial Unicode MS" w:hAnsiTheme="majorHAnsi" w:cs="Arial"/>
                <w:color w:val="FF0000"/>
                <w:spacing w:val="-3"/>
                <w:szCs w:val="22"/>
              </w:rPr>
              <w:t>Jagat Bahadur Basnet.</w:t>
            </w:r>
          </w:p>
        </w:tc>
      </w:tr>
      <w:tr w:rsidR="00E52171" w:rsidRPr="00D96CA7" w:rsidTr="00E52171">
        <w:trPr>
          <w:trHeight w:val="431"/>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(ee)</w:t>
            </w:r>
          </w:p>
        </w:tc>
        <w:tc>
          <w:tcPr>
            <w:tcW w:w="4220" w:type="pct"/>
            <w:vAlign w:val="center"/>
          </w:tcPr>
          <w:p w:rsidR="00E52171" w:rsidRPr="00D96CA7" w:rsidRDefault="00E52171" w:rsidP="00725180">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w:t>
            </w:r>
            <w:r w:rsidR="0056601C">
              <w:rPr>
                <w:rFonts w:asciiTheme="majorHAnsi" w:eastAsia="Arial Unicode MS" w:hAnsiTheme="majorHAnsi" w:cs="Arial"/>
                <w:spacing w:val="-1"/>
                <w:szCs w:val="22"/>
              </w:rPr>
              <w:t xml:space="preserve">t </w:t>
            </w:r>
            <w:r w:rsidR="00725180">
              <w:rPr>
                <w:rFonts w:asciiTheme="majorHAnsi" w:eastAsia="Arial Unicode MS" w:hAnsiTheme="majorHAnsi" w:cs="Arial"/>
                <w:color w:val="FF0000"/>
                <w:spacing w:val="-1"/>
                <w:szCs w:val="22"/>
              </w:rPr>
              <w:t>Kala Khola, Ward no. 10</w:t>
            </w:r>
            <w:r w:rsidR="0056601C" w:rsidRPr="0056601C">
              <w:rPr>
                <w:rFonts w:asciiTheme="majorHAnsi" w:eastAsia="Arial Unicode MS" w:hAnsiTheme="majorHAnsi" w:cs="Arial"/>
                <w:color w:val="FF0000"/>
                <w:spacing w:val="-1"/>
                <w:szCs w:val="22"/>
              </w:rPr>
              <w:t>, Narayan Municipality.</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(hh)</w:t>
            </w:r>
          </w:p>
        </w:tc>
        <w:tc>
          <w:tcPr>
            <w:tcW w:w="4220" w:type="pct"/>
          </w:tcPr>
          <w:p w:rsidR="00E52171" w:rsidRPr="00D96CA7" w:rsidRDefault="00E52171" w:rsidP="0056601C">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0056601C">
              <w:rPr>
                <w:rFonts w:asciiTheme="majorHAnsi" w:eastAsia="Arial Unicode MS" w:hAnsiTheme="majorHAnsi" w:cs="Arial"/>
                <w:b/>
                <w:bCs/>
                <w:spacing w:val="-2"/>
                <w:szCs w:val="22"/>
              </w:rPr>
              <w:t>2075/10/20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(ll)</w:t>
            </w:r>
          </w:p>
        </w:tc>
        <w:tc>
          <w:tcPr>
            <w:tcW w:w="4220" w:type="pct"/>
          </w:tcPr>
          <w:p w:rsidR="00E52171" w:rsidRPr="00D96CA7" w:rsidRDefault="00E52171" w:rsidP="0056601C">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The Works consist of </w:t>
            </w:r>
            <w:r w:rsidR="0056601C" w:rsidRPr="0056601C">
              <w:rPr>
                <w:rFonts w:asciiTheme="majorHAnsi" w:eastAsia="Arial Unicode MS" w:hAnsiTheme="majorHAnsi" w:cs="Arial"/>
                <w:color w:val="FF0000"/>
                <w:spacing w:val="-2"/>
                <w:szCs w:val="22"/>
              </w:rPr>
              <w:t>RCC Irrigation Canal .</w:t>
            </w:r>
            <w:r w:rsidRPr="00D96CA7">
              <w:rPr>
                <w:rFonts w:asciiTheme="majorHAnsi" w:eastAsia="Arial Unicode MS" w:hAnsiTheme="majorHAnsi" w:cs="Arial"/>
                <w:b/>
                <w:bCs/>
                <w:i/>
                <w:iCs/>
                <w:spacing w:val="-2"/>
                <w:szCs w:val="22"/>
              </w:rPr>
              <w:t xml:space="preserve">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2.3(i)</w:t>
            </w:r>
          </w:p>
        </w:tc>
        <w:tc>
          <w:tcPr>
            <w:tcW w:w="4220" w:type="pct"/>
          </w:tcPr>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The Project Manager</w:t>
            </w:r>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rsidTr="00E52171">
        <w:trPr>
          <w:trHeight w:val="3770"/>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t>GCC 20.1</w:t>
            </w:r>
          </w:p>
        </w:tc>
        <w:tc>
          <w:tcPr>
            <w:tcW w:w="4220" w:type="pct"/>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 xml:space="preserve">…………...[insert   as appropriate]. </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lastRenderedPageBreak/>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rsidTr="00E52171">
        <w:tc>
          <w:tcPr>
            <w:tcW w:w="780" w:type="pct"/>
            <w:vAlign w:val="center"/>
          </w:tcPr>
          <w:p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lastRenderedPageBreak/>
              <w:t>GCC  30.1</w:t>
            </w:r>
          </w:p>
        </w:tc>
        <w:tc>
          <w:tcPr>
            <w:tcW w:w="4220" w:type="pct"/>
            <w:vAlign w:val="center"/>
          </w:tcPr>
          <w:p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rsidTr="00E52171">
        <w:tc>
          <w:tcPr>
            <w:tcW w:w="780" w:type="pct"/>
            <w:vAlign w:val="center"/>
          </w:tcPr>
          <w:p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rsidTr="00E52171">
        <w:tc>
          <w:tcPr>
            <w:tcW w:w="5000" w:type="pct"/>
            <w:gridSpan w:val="2"/>
            <w:shd w:val="clear" w:color="auto" w:fill="BFBFBF"/>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 </w:t>
            </w:r>
            <w:r w:rsidRPr="00464409">
              <w:rPr>
                <w:rFonts w:asciiTheme="majorHAnsi" w:eastAsia="Arial Unicode MS" w:hAnsiTheme="majorHAnsi" w:cs="Arial"/>
                <w:b/>
                <w:i/>
                <w:spacing w:val="-5"/>
                <w:szCs w:val="22"/>
              </w:rPr>
              <w:t xml:space="preserve"> normally 25 %]</w:t>
            </w:r>
            <w:r w:rsidRPr="00464409">
              <w:rPr>
                <w:rFonts w:asciiTheme="majorHAnsi" w:eastAsia="Arial Unicode MS" w:hAnsiTheme="majorHAnsi" w:cs="Arial"/>
                <w:b/>
                <w:i/>
                <w:spacing w:val="-3"/>
                <w:szCs w:val="22"/>
              </w:rPr>
              <w:t>]</w:t>
            </w:r>
            <w:r w:rsidRPr="00464409">
              <w:rPr>
                <w:rFonts w:asciiTheme="majorHAnsi" w:eastAsia="Arial Unicode MS" w:hAnsiTheme="majorHAnsi" w:cs="Arial"/>
                <w:spacing w:val="-5"/>
                <w:szCs w:val="22"/>
              </w:rPr>
              <w:t xml:space="preserve"> percentage of the initial Contract Amount.</w:t>
            </w:r>
          </w:p>
        </w:tc>
      </w:tr>
      <w:tr w:rsidR="00E52171" w:rsidRPr="00D96CA7" w:rsidTr="00E52171">
        <w:tc>
          <w:tcPr>
            <w:tcW w:w="780" w:type="pct"/>
          </w:tcPr>
          <w:p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t>GCC 57.1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lastRenderedPageBreak/>
              <w:t>[Insert percentage]</w:t>
            </w:r>
            <w:r w:rsidRPr="00D96CA7">
              <w:rPr>
                <w:rFonts w:asciiTheme="majorHAnsi" w:eastAsia="Arial Unicode MS" w:hAnsiTheme="majorHAnsi" w:cs="Arial"/>
                <w:b/>
                <w:i/>
                <w:spacing w:val="-3"/>
                <w:szCs w:val="22"/>
                <w:vertAlign w:val="superscript"/>
              </w:rPr>
              <w:t>1</w:t>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E52171" w:rsidRPr="00D96CA7" w:rsidTr="00E52171">
        <w:tc>
          <w:tcPr>
            <w:tcW w:w="780" w:type="pct"/>
          </w:tcPr>
          <w:p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lastRenderedPageBreak/>
              <w:t>GCC 58.1</w:t>
            </w:r>
          </w:p>
        </w:tc>
        <w:tc>
          <w:tcPr>
            <w:tcW w:w="4220" w:type="pct"/>
            <w:vAlign w:val="center"/>
          </w:tcPr>
          <w:p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rsidR="00E52171" w:rsidRPr="00D96CA7"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[insert amount including an additional amount based on ITB 37.1 and/or ITB 32.5 if the Employer has increased the Performance Security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(i)</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rsidR="00B96A18" w:rsidRDefault="00B96A18" w:rsidP="00E52171">
      <w:pPr>
        <w:pStyle w:val="TOC20"/>
        <w:jc w:val="both"/>
        <w:rPr>
          <w:rFonts w:asciiTheme="majorHAnsi" w:hAnsiTheme="majorHAnsi"/>
          <w:w w:val="97"/>
        </w:rPr>
      </w:pPr>
      <w:bookmarkStart w:id="102" w:name="_Toc477434587"/>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I</w:t>
      </w:r>
      <w:r w:rsidRPr="00D96CA7">
        <w:rPr>
          <w:rFonts w:asciiTheme="majorHAnsi" w:hAnsiTheme="majorHAnsi"/>
          <w:w w:val="97"/>
        </w:rPr>
        <w:t>X: Contract Forms</w:t>
      </w:r>
      <w:bookmarkEnd w:id="102"/>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 xml:space="preserve">(hereinafter “the Contract Price”). </w:t>
      </w:r>
    </w:p>
    <w:p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(i)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Pr="00A35A66">
        <w:rPr>
          <w:rFonts w:ascii="Arial" w:hAnsi="Arial" w:cs="Arial"/>
          <w:sz w:val="28"/>
          <w:szCs w:val="28"/>
        </w:rPr>
        <w:t>List of Approved Subcontractors</w:t>
      </w:r>
    </w:p>
    <w:p w:rsidR="00E52171" w:rsidRPr="00A35A66" w:rsidRDefault="00E52171" w:rsidP="00E52171">
      <w:pPr>
        <w:spacing w:after="240"/>
        <w:ind w:left="360" w:right="288"/>
        <w:jc w:val="both"/>
        <w:rPr>
          <w:rFonts w:ascii="Arial" w:hAnsi="Arial" w:cs="Arial"/>
          <w:szCs w:val="22"/>
        </w:rPr>
      </w:pPr>
    </w:p>
    <w:p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4115"/>
        <w:gridCol w:w="2699"/>
      </w:tblGrid>
      <w:tr w:rsidR="00E52171" w:rsidRPr="00A35A66" w:rsidTr="00E52171">
        <w:trPr>
          <w:jc w:val="center"/>
        </w:trPr>
        <w:tc>
          <w:tcPr>
            <w:tcW w:w="277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rsidTr="00E52171">
        <w:trPr>
          <w:trHeight w:val="350"/>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bl>
    <w:p w:rsidR="00E52171" w:rsidRDefault="00E52171" w:rsidP="00E52171">
      <w:pPr>
        <w:rPr>
          <w:rFonts w:asciiTheme="majorHAnsi" w:eastAsia="Arial Unicode MS" w:hAnsiTheme="majorHAnsi" w:cs="Arial"/>
          <w:b/>
          <w:bCs/>
          <w:w w:val="97"/>
          <w:sz w:val="36"/>
          <w:szCs w:val="36"/>
        </w:rPr>
      </w:pPr>
    </w:p>
    <w:p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rsidR="00E52171" w:rsidRDefault="00E52171" w:rsidP="00E52171">
      <w:pPr>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Performance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
    <w:p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r w:rsidRPr="00D96CA7">
        <w:rPr>
          <w:rFonts w:asciiTheme="majorHAnsi" w:eastAsia="Arial Unicode MS" w:hAnsiTheme="majorHAnsi" w:cs="Arial"/>
          <w:spacing w:val="-5"/>
          <w:szCs w:val="22"/>
        </w:rPr>
        <w:t xml:space="preserve">  (hereinafter called "the Contractor") has been notified by you to sign the Contract No. ………………..</w:t>
      </w:r>
      <w:r w:rsidRPr="00D96CA7">
        <w:rPr>
          <w:rFonts w:asciiTheme="majorHAnsi" w:eastAsia="Arial Unicode MS" w:hAnsiTheme="majorHAnsi" w:cs="Arial"/>
          <w:b/>
          <w:bCs/>
          <w:i/>
          <w:iCs/>
          <w:spacing w:val="-5"/>
          <w:szCs w:val="22"/>
        </w:rPr>
        <w:t xml:space="preserve"> [insert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Advance Payment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Date : …………………………………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(hereinafter called "the Contract").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r w:rsidRPr="00D96CA7">
        <w:rPr>
          <w:rFonts w:asciiTheme="majorHAnsi" w:eastAsia="Arial Unicode MS" w:hAnsiTheme="majorHAnsi" w:cs="Arial"/>
          <w:b/>
          <w:bCs/>
          <w:i/>
          <w:iCs/>
          <w:spacing w:val="-2"/>
          <w:szCs w:val="22"/>
        </w:rPr>
        <w:t>name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112" w:rsidRDefault="00124112" w:rsidP="00E52171">
      <w:pPr>
        <w:spacing w:after="0" w:line="240" w:lineRule="auto"/>
      </w:pPr>
      <w:r>
        <w:separator/>
      </w:r>
    </w:p>
  </w:endnote>
  <w:endnote w:type="continuationSeparator" w:id="1">
    <w:p w:rsidR="00124112" w:rsidRDefault="00124112" w:rsidP="00E52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3A" w:rsidRDefault="00533B3A">
    <w:pPr>
      <w:pStyle w:val="Footer"/>
      <w:jc w:val="center"/>
    </w:pPr>
  </w:p>
  <w:p w:rsidR="00533B3A" w:rsidRDefault="00533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486"/>
      <w:docPartObj>
        <w:docPartGallery w:val="Page Numbers (Bottom of Page)"/>
        <w:docPartUnique/>
      </w:docPartObj>
    </w:sdtPr>
    <w:sdtContent>
      <w:p w:rsidR="00533B3A" w:rsidRDefault="00DD2BC4">
        <w:pPr>
          <w:pStyle w:val="Footer"/>
          <w:jc w:val="center"/>
        </w:pPr>
        <w:fldSimple w:instr=" PAGE   \* MERGEFORMAT ">
          <w:r w:rsidR="00533B3A">
            <w:rPr>
              <w:noProof/>
            </w:rPr>
            <w:t>5</w:t>
          </w:r>
        </w:fldSimple>
      </w:p>
    </w:sdtContent>
  </w:sdt>
  <w:p w:rsidR="00533B3A" w:rsidRDefault="00533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3A" w:rsidRDefault="00DD2BC4">
    <w:pPr>
      <w:pStyle w:val="Footer"/>
      <w:jc w:val="center"/>
    </w:pPr>
    <w:fldSimple w:instr=" PAGE   \* MERGEFORMAT ">
      <w:r w:rsidR="00725180">
        <w:rPr>
          <w:noProof/>
        </w:rPr>
        <w:t>85</w:t>
      </w:r>
    </w:fldSimple>
  </w:p>
  <w:p w:rsidR="00533B3A" w:rsidRDefault="00533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112" w:rsidRDefault="00124112" w:rsidP="00E52171">
      <w:pPr>
        <w:spacing w:after="0" w:line="240" w:lineRule="auto"/>
      </w:pPr>
      <w:r>
        <w:separator/>
      </w:r>
    </w:p>
  </w:footnote>
  <w:footnote w:type="continuationSeparator" w:id="1">
    <w:p w:rsidR="00124112" w:rsidRDefault="00124112" w:rsidP="00E52171">
      <w:pPr>
        <w:spacing w:after="0" w:line="240" w:lineRule="auto"/>
      </w:pPr>
      <w:r>
        <w:continuationSeparator/>
      </w:r>
    </w:p>
  </w:footnote>
  <w:footnote w:id="2">
    <w:p w:rsidR="00533B3A" w:rsidRPr="00D01460" w:rsidRDefault="00533B3A" w:rsidP="00E52171">
      <w:pPr>
        <w:pStyle w:val="CommentText"/>
      </w:pPr>
      <w:r w:rsidRPr="00D01460">
        <w:rPr>
          <w:rStyle w:val="FootnoteReference"/>
        </w:rPr>
        <w:footnoteRef/>
      </w:r>
      <w:r w:rsidRPr="00D01460">
        <w:rPr>
          <w:rFonts w:ascii="Arial" w:eastAsia="Arial Unicode MS" w:hAnsi="Arial" w:cs="Arial"/>
          <w:spacing w:val="-3"/>
          <w:szCs w:val="22"/>
        </w:rPr>
        <w:t xml:space="preserve">Absence of the total price in the Letter of Price Bid or  in the Bill of Quantities shall result in rejection of the Bid. </w:t>
      </w:r>
    </w:p>
  </w:footnote>
  <w:footnote w:id="3">
    <w:p w:rsidR="00533B3A" w:rsidRDefault="00533B3A"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4">
    <w:p w:rsidR="00533B3A" w:rsidRPr="00D01460" w:rsidRDefault="00533B3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5">
    <w:p w:rsidR="00533B3A" w:rsidRPr="00D01460" w:rsidRDefault="00533B3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0"/>
  </w:num>
  <w:num w:numId="18">
    <w:abstractNumId w:val="10"/>
  </w:num>
  <w:num w:numId="19">
    <w:abstractNumId w:val="19"/>
  </w:num>
  <w:num w:numId="20">
    <w:abstractNumId w:val="6"/>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w:hdrShapeDefaults>
  <w:footnotePr>
    <w:footnote w:id="0"/>
    <w:footnote w:id="1"/>
  </w:footnotePr>
  <w:endnotePr>
    <w:endnote w:id="0"/>
    <w:endnote w:id="1"/>
  </w:endnotePr>
  <w:compat/>
  <w:rsids>
    <w:rsidRoot w:val="00E52171"/>
    <w:rsid w:val="0000573C"/>
    <w:rsid w:val="000073F3"/>
    <w:rsid w:val="0000763F"/>
    <w:rsid w:val="00013345"/>
    <w:rsid w:val="00013F37"/>
    <w:rsid w:val="000170BB"/>
    <w:rsid w:val="000202F9"/>
    <w:rsid w:val="0002198A"/>
    <w:rsid w:val="0002264C"/>
    <w:rsid w:val="00023CD5"/>
    <w:rsid w:val="00031425"/>
    <w:rsid w:val="0003366F"/>
    <w:rsid w:val="00034ACB"/>
    <w:rsid w:val="000377DC"/>
    <w:rsid w:val="00053626"/>
    <w:rsid w:val="00057546"/>
    <w:rsid w:val="000618A5"/>
    <w:rsid w:val="000642EB"/>
    <w:rsid w:val="00072D62"/>
    <w:rsid w:val="00085D04"/>
    <w:rsid w:val="00092C8F"/>
    <w:rsid w:val="000949AE"/>
    <w:rsid w:val="0009554F"/>
    <w:rsid w:val="000961DF"/>
    <w:rsid w:val="000974F1"/>
    <w:rsid w:val="000A77C2"/>
    <w:rsid w:val="000B214B"/>
    <w:rsid w:val="000B56CC"/>
    <w:rsid w:val="000B583A"/>
    <w:rsid w:val="000B7EAA"/>
    <w:rsid w:val="000C18DA"/>
    <w:rsid w:val="000C2CA8"/>
    <w:rsid w:val="000C3061"/>
    <w:rsid w:val="000C4F0C"/>
    <w:rsid w:val="000D5C36"/>
    <w:rsid w:val="000D6246"/>
    <w:rsid w:val="000D6685"/>
    <w:rsid w:val="000D74E3"/>
    <w:rsid w:val="000D7C4C"/>
    <w:rsid w:val="000E1F53"/>
    <w:rsid w:val="000E426C"/>
    <w:rsid w:val="000E7087"/>
    <w:rsid w:val="000F307E"/>
    <w:rsid w:val="000F5EA8"/>
    <w:rsid w:val="00101872"/>
    <w:rsid w:val="00102305"/>
    <w:rsid w:val="0010354B"/>
    <w:rsid w:val="001044E3"/>
    <w:rsid w:val="00107A95"/>
    <w:rsid w:val="0011438B"/>
    <w:rsid w:val="00115287"/>
    <w:rsid w:val="00115950"/>
    <w:rsid w:val="00116BFB"/>
    <w:rsid w:val="0012284E"/>
    <w:rsid w:val="0012322B"/>
    <w:rsid w:val="00124112"/>
    <w:rsid w:val="00132D63"/>
    <w:rsid w:val="00133EC0"/>
    <w:rsid w:val="00143CEE"/>
    <w:rsid w:val="00152C80"/>
    <w:rsid w:val="001539BB"/>
    <w:rsid w:val="001571CF"/>
    <w:rsid w:val="0016707D"/>
    <w:rsid w:val="00171968"/>
    <w:rsid w:val="00175B22"/>
    <w:rsid w:val="00180322"/>
    <w:rsid w:val="00181512"/>
    <w:rsid w:val="001A198D"/>
    <w:rsid w:val="001A57DC"/>
    <w:rsid w:val="001A6168"/>
    <w:rsid w:val="001B4281"/>
    <w:rsid w:val="001C2274"/>
    <w:rsid w:val="001D7110"/>
    <w:rsid w:val="001D7403"/>
    <w:rsid w:val="001E1127"/>
    <w:rsid w:val="001E4341"/>
    <w:rsid w:val="001E6C22"/>
    <w:rsid w:val="001E7FF4"/>
    <w:rsid w:val="001F2057"/>
    <w:rsid w:val="001F4F6B"/>
    <w:rsid w:val="001F6750"/>
    <w:rsid w:val="001F7766"/>
    <w:rsid w:val="00206D2E"/>
    <w:rsid w:val="00210253"/>
    <w:rsid w:val="0021124D"/>
    <w:rsid w:val="00214448"/>
    <w:rsid w:val="00220D5D"/>
    <w:rsid w:val="00235E95"/>
    <w:rsid w:val="00237349"/>
    <w:rsid w:val="00240A89"/>
    <w:rsid w:val="002416B7"/>
    <w:rsid w:val="00241F47"/>
    <w:rsid w:val="00243955"/>
    <w:rsid w:val="002473B8"/>
    <w:rsid w:val="00252498"/>
    <w:rsid w:val="002525DE"/>
    <w:rsid w:val="00252CF4"/>
    <w:rsid w:val="0026676E"/>
    <w:rsid w:val="00267507"/>
    <w:rsid w:val="00270757"/>
    <w:rsid w:val="002721CC"/>
    <w:rsid w:val="002728A7"/>
    <w:rsid w:val="002729DE"/>
    <w:rsid w:val="002738FD"/>
    <w:rsid w:val="0028059A"/>
    <w:rsid w:val="0028144F"/>
    <w:rsid w:val="00287CAC"/>
    <w:rsid w:val="002940E6"/>
    <w:rsid w:val="002951A4"/>
    <w:rsid w:val="002965CA"/>
    <w:rsid w:val="002A526F"/>
    <w:rsid w:val="002B1165"/>
    <w:rsid w:val="002B7648"/>
    <w:rsid w:val="002C492A"/>
    <w:rsid w:val="002C4AB2"/>
    <w:rsid w:val="002C7439"/>
    <w:rsid w:val="002D20A7"/>
    <w:rsid w:val="002D53FA"/>
    <w:rsid w:val="002D61B6"/>
    <w:rsid w:val="002D7E46"/>
    <w:rsid w:val="002E3F54"/>
    <w:rsid w:val="002F1CBE"/>
    <w:rsid w:val="002F4AE7"/>
    <w:rsid w:val="002F4E8D"/>
    <w:rsid w:val="002F540B"/>
    <w:rsid w:val="00303315"/>
    <w:rsid w:val="003038B6"/>
    <w:rsid w:val="00312260"/>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80335"/>
    <w:rsid w:val="003806D1"/>
    <w:rsid w:val="003848FA"/>
    <w:rsid w:val="00386674"/>
    <w:rsid w:val="00391372"/>
    <w:rsid w:val="00392F13"/>
    <w:rsid w:val="00394B77"/>
    <w:rsid w:val="003A0E71"/>
    <w:rsid w:val="003A21C0"/>
    <w:rsid w:val="003B0AE1"/>
    <w:rsid w:val="003B3E63"/>
    <w:rsid w:val="003C1A5C"/>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107C"/>
    <w:rsid w:val="00422058"/>
    <w:rsid w:val="00422100"/>
    <w:rsid w:val="00424EB1"/>
    <w:rsid w:val="00426312"/>
    <w:rsid w:val="004300F4"/>
    <w:rsid w:val="00446027"/>
    <w:rsid w:val="00450704"/>
    <w:rsid w:val="00450D6B"/>
    <w:rsid w:val="00457594"/>
    <w:rsid w:val="00463D89"/>
    <w:rsid w:val="00471C8A"/>
    <w:rsid w:val="00482A4E"/>
    <w:rsid w:val="004862BD"/>
    <w:rsid w:val="00491223"/>
    <w:rsid w:val="00491D4B"/>
    <w:rsid w:val="004924DC"/>
    <w:rsid w:val="00493F1E"/>
    <w:rsid w:val="00495E92"/>
    <w:rsid w:val="004A2A42"/>
    <w:rsid w:val="004A34EC"/>
    <w:rsid w:val="004A5A22"/>
    <w:rsid w:val="004B415B"/>
    <w:rsid w:val="004B7640"/>
    <w:rsid w:val="004B7CB9"/>
    <w:rsid w:val="004C1FD3"/>
    <w:rsid w:val="004C6D83"/>
    <w:rsid w:val="004E0BA8"/>
    <w:rsid w:val="004E0E48"/>
    <w:rsid w:val="004E6C6D"/>
    <w:rsid w:val="004F1D9E"/>
    <w:rsid w:val="004F2235"/>
    <w:rsid w:val="004F5263"/>
    <w:rsid w:val="00505941"/>
    <w:rsid w:val="00506B31"/>
    <w:rsid w:val="00507BBD"/>
    <w:rsid w:val="005121BA"/>
    <w:rsid w:val="00512603"/>
    <w:rsid w:val="00516E29"/>
    <w:rsid w:val="005307E0"/>
    <w:rsid w:val="00533B3A"/>
    <w:rsid w:val="00533E18"/>
    <w:rsid w:val="00534F80"/>
    <w:rsid w:val="005421BB"/>
    <w:rsid w:val="00546960"/>
    <w:rsid w:val="005471D3"/>
    <w:rsid w:val="00550B70"/>
    <w:rsid w:val="00555201"/>
    <w:rsid w:val="00555B07"/>
    <w:rsid w:val="0056601C"/>
    <w:rsid w:val="005675FD"/>
    <w:rsid w:val="00571553"/>
    <w:rsid w:val="00576897"/>
    <w:rsid w:val="00580B8C"/>
    <w:rsid w:val="00585FEC"/>
    <w:rsid w:val="00586CC6"/>
    <w:rsid w:val="005922D1"/>
    <w:rsid w:val="00592F56"/>
    <w:rsid w:val="005959CA"/>
    <w:rsid w:val="0059796D"/>
    <w:rsid w:val="005B2820"/>
    <w:rsid w:val="005C7E22"/>
    <w:rsid w:val="005D76C1"/>
    <w:rsid w:val="005E49DA"/>
    <w:rsid w:val="005E4E86"/>
    <w:rsid w:val="005F115A"/>
    <w:rsid w:val="005F5B54"/>
    <w:rsid w:val="005F5F56"/>
    <w:rsid w:val="005F6FC8"/>
    <w:rsid w:val="005F7B2B"/>
    <w:rsid w:val="006046E3"/>
    <w:rsid w:val="006140CA"/>
    <w:rsid w:val="0061440E"/>
    <w:rsid w:val="00614981"/>
    <w:rsid w:val="00614DD8"/>
    <w:rsid w:val="006153B6"/>
    <w:rsid w:val="00617C1A"/>
    <w:rsid w:val="006201AD"/>
    <w:rsid w:val="00624C4A"/>
    <w:rsid w:val="0063350B"/>
    <w:rsid w:val="0063555B"/>
    <w:rsid w:val="00635A38"/>
    <w:rsid w:val="00641D66"/>
    <w:rsid w:val="0064532A"/>
    <w:rsid w:val="006631A7"/>
    <w:rsid w:val="00665658"/>
    <w:rsid w:val="00665E49"/>
    <w:rsid w:val="00665F60"/>
    <w:rsid w:val="00671458"/>
    <w:rsid w:val="00673FDE"/>
    <w:rsid w:val="0067406B"/>
    <w:rsid w:val="00677598"/>
    <w:rsid w:val="00681EA7"/>
    <w:rsid w:val="00686727"/>
    <w:rsid w:val="00687238"/>
    <w:rsid w:val="0068733E"/>
    <w:rsid w:val="006B53BD"/>
    <w:rsid w:val="006B62E2"/>
    <w:rsid w:val="006C6514"/>
    <w:rsid w:val="006D4A47"/>
    <w:rsid w:val="006F2123"/>
    <w:rsid w:val="006F4C4B"/>
    <w:rsid w:val="006F5DDE"/>
    <w:rsid w:val="006F7318"/>
    <w:rsid w:val="007002E7"/>
    <w:rsid w:val="00700E66"/>
    <w:rsid w:val="00701E4D"/>
    <w:rsid w:val="007053BE"/>
    <w:rsid w:val="007102BF"/>
    <w:rsid w:val="00710792"/>
    <w:rsid w:val="00713084"/>
    <w:rsid w:val="007145EE"/>
    <w:rsid w:val="0072044E"/>
    <w:rsid w:val="00721C1A"/>
    <w:rsid w:val="00724B02"/>
    <w:rsid w:val="00725180"/>
    <w:rsid w:val="0072612B"/>
    <w:rsid w:val="00726515"/>
    <w:rsid w:val="00741366"/>
    <w:rsid w:val="0074249E"/>
    <w:rsid w:val="0074299F"/>
    <w:rsid w:val="00745C0C"/>
    <w:rsid w:val="00752AC0"/>
    <w:rsid w:val="0075353E"/>
    <w:rsid w:val="00763397"/>
    <w:rsid w:val="0076390C"/>
    <w:rsid w:val="00772ECD"/>
    <w:rsid w:val="007742AC"/>
    <w:rsid w:val="007754DF"/>
    <w:rsid w:val="00775E9B"/>
    <w:rsid w:val="00780C8D"/>
    <w:rsid w:val="00780D17"/>
    <w:rsid w:val="007813F6"/>
    <w:rsid w:val="00781A2E"/>
    <w:rsid w:val="00785304"/>
    <w:rsid w:val="00787437"/>
    <w:rsid w:val="00790DB8"/>
    <w:rsid w:val="00791EC6"/>
    <w:rsid w:val="00793560"/>
    <w:rsid w:val="00794916"/>
    <w:rsid w:val="007961BE"/>
    <w:rsid w:val="007A02CE"/>
    <w:rsid w:val="007A4490"/>
    <w:rsid w:val="007A50E1"/>
    <w:rsid w:val="007B0BF3"/>
    <w:rsid w:val="007B2A23"/>
    <w:rsid w:val="007B2E8C"/>
    <w:rsid w:val="007B3DB6"/>
    <w:rsid w:val="007B4918"/>
    <w:rsid w:val="007C1CE2"/>
    <w:rsid w:val="007C6498"/>
    <w:rsid w:val="007D0D6D"/>
    <w:rsid w:val="007D576A"/>
    <w:rsid w:val="007E0E3E"/>
    <w:rsid w:val="007E512F"/>
    <w:rsid w:val="007E7791"/>
    <w:rsid w:val="007F46E9"/>
    <w:rsid w:val="007F711A"/>
    <w:rsid w:val="008003EC"/>
    <w:rsid w:val="00801D41"/>
    <w:rsid w:val="008045C0"/>
    <w:rsid w:val="008048CA"/>
    <w:rsid w:val="008051D6"/>
    <w:rsid w:val="008116B6"/>
    <w:rsid w:val="008242AE"/>
    <w:rsid w:val="00825A1C"/>
    <w:rsid w:val="0082754E"/>
    <w:rsid w:val="008310F7"/>
    <w:rsid w:val="00832308"/>
    <w:rsid w:val="00833EEF"/>
    <w:rsid w:val="00836841"/>
    <w:rsid w:val="008405D7"/>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9CC"/>
    <w:rsid w:val="00896A2A"/>
    <w:rsid w:val="008A0590"/>
    <w:rsid w:val="008A5117"/>
    <w:rsid w:val="008A59E6"/>
    <w:rsid w:val="008A6619"/>
    <w:rsid w:val="008B0847"/>
    <w:rsid w:val="008B3788"/>
    <w:rsid w:val="008B39DD"/>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319BA"/>
    <w:rsid w:val="0093426D"/>
    <w:rsid w:val="00934287"/>
    <w:rsid w:val="009404BA"/>
    <w:rsid w:val="009418E3"/>
    <w:rsid w:val="0094250E"/>
    <w:rsid w:val="009447A4"/>
    <w:rsid w:val="00945202"/>
    <w:rsid w:val="009476D1"/>
    <w:rsid w:val="0095190C"/>
    <w:rsid w:val="00952D41"/>
    <w:rsid w:val="009562FA"/>
    <w:rsid w:val="009602CB"/>
    <w:rsid w:val="00960EE9"/>
    <w:rsid w:val="00962C2A"/>
    <w:rsid w:val="009675F7"/>
    <w:rsid w:val="00972B00"/>
    <w:rsid w:val="0098519A"/>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577E"/>
    <w:rsid w:val="00A06B2D"/>
    <w:rsid w:val="00A0767E"/>
    <w:rsid w:val="00A077BE"/>
    <w:rsid w:val="00A113F9"/>
    <w:rsid w:val="00A11857"/>
    <w:rsid w:val="00A170C9"/>
    <w:rsid w:val="00A2119B"/>
    <w:rsid w:val="00A22AD4"/>
    <w:rsid w:val="00A2348D"/>
    <w:rsid w:val="00A25497"/>
    <w:rsid w:val="00A300C6"/>
    <w:rsid w:val="00A45426"/>
    <w:rsid w:val="00A4601A"/>
    <w:rsid w:val="00A47B06"/>
    <w:rsid w:val="00A47BBF"/>
    <w:rsid w:val="00A551C0"/>
    <w:rsid w:val="00A57E03"/>
    <w:rsid w:val="00A6066A"/>
    <w:rsid w:val="00A6323C"/>
    <w:rsid w:val="00A7556E"/>
    <w:rsid w:val="00A82D67"/>
    <w:rsid w:val="00A9120E"/>
    <w:rsid w:val="00A94548"/>
    <w:rsid w:val="00A96E51"/>
    <w:rsid w:val="00AA379B"/>
    <w:rsid w:val="00AA3A4D"/>
    <w:rsid w:val="00AA7FC5"/>
    <w:rsid w:val="00AB0FEA"/>
    <w:rsid w:val="00AB5331"/>
    <w:rsid w:val="00AC0BBF"/>
    <w:rsid w:val="00AC3459"/>
    <w:rsid w:val="00AC66B4"/>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2344"/>
    <w:rsid w:val="00B42504"/>
    <w:rsid w:val="00B42533"/>
    <w:rsid w:val="00B479D2"/>
    <w:rsid w:val="00B479E3"/>
    <w:rsid w:val="00B5180A"/>
    <w:rsid w:val="00B60D5B"/>
    <w:rsid w:val="00B618AF"/>
    <w:rsid w:val="00B6386A"/>
    <w:rsid w:val="00B65320"/>
    <w:rsid w:val="00B724F8"/>
    <w:rsid w:val="00B74B9C"/>
    <w:rsid w:val="00B754A4"/>
    <w:rsid w:val="00B767E3"/>
    <w:rsid w:val="00B8086D"/>
    <w:rsid w:val="00B83A29"/>
    <w:rsid w:val="00B859B5"/>
    <w:rsid w:val="00B87F4A"/>
    <w:rsid w:val="00B96A18"/>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6A35"/>
    <w:rsid w:val="00C06E70"/>
    <w:rsid w:val="00C12F45"/>
    <w:rsid w:val="00C14FE5"/>
    <w:rsid w:val="00C16047"/>
    <w:rsid w:val="00C161AE"/>
    <w:rsid w:val="00C165D7"/>
    <w:rsid w:val="00C209DA"/>
    <w:rsid w:val="00C24B3D"/>
    <w:rsid w:val="00C339A0"/>
    <w:rsid w:val="00C34C7C"/>
    <w:rsid w:val="00C358B1"/>
    <w:rsid w:val="00C45532"/>
    <w:rsid w:val="00C55DC4"/>
    <w:rsid w:val="00C568CF"/>
    <w:rsid w:val="00C61F7B"/>
    <w:rsid w:val="00C62AA1"/>
    <w:rsid w:val="00C64D8B"/>
    <w:rsid w:val="00C6506C"/>
    <w:rsid w:val="00C7218B"/>
    <w:rsid w:val="00C74E35"/>
    <w:rsid w:val="00C767D3"/>
    <w:rsid w:val="00C81046"/>
    <w:rsid w:val="00C815BF"/>
    <w:rsid w:val="00C82875"/>
    <w:rsid w:val="00C86D12"/>
    <w:rsid w:val="00C97EF7"/>
    <w:rsid w:val="00CA2162"/>
    <w:rsid w:val="00CA31F8"/>
    <w:rsid w:val="00CB1A73"/>
    <w:rsid w:val="00CB2F44"/>
    <w:rsid w:val="00CB516E"/>
    <w:rsid w:val="00CB5508"/>
    <w:rsid w:val="00CC0103"/>
    <w:rsid w:val="00CC1253"/>
    <w:rsid w:val="00CC1D7F"/>
    <w:rsid w:val="00CC4FCE"/>
    <w:rsid w:val="00CC63E7"/>
    <w:rsid w:val="00CD2DBD"/>
    <w:rsid w:val="00CD5771"/>
    <w:rsid w:val="00CD64A8"/>
    <w:rsid w:val="00CD6C9C"/>
    <w:rsid w:val="00CE64A2"/>
    <w:rsid w:val="00CF377D"/>
    <w:rsid w:val="00CF4466"/>
    <w:rsid w:val="00CF60E1"/>
    <w:rsid w:val="00CF67D3"/>
    <w:rsid w:val="00D078CC"/>
    <w:rsid w:val="00D112F0"/>
    <w:rsid w:val="00D129EC"/>
    <w:rsid w:val="00D13D24"/>
    <w:rsid w:val="00D21B34"/>
    <w:rsid w:val="00D260CE"/>
    <w:rsid w:val="00D35A24"/>
    <w:rsid w:val="00D40C43"/>
    <w:rsid w:val="00D43CF5"/>
    <w:rsid w:val="00D4649A"/>
    <w:rsid w:val="00D46AE0"/>
    <w:rsid w:val="00D4741C"/>
    <w:rsid w:val="00D50547"/>
    <w:rsid w:val="00D53B50"/>
    <w:rsid w:val="00D53F1F"/>
    <w:rsid w:val="00D55F46"/>
    <w:rsid w:val="00D57D95"/>
    <w:rsid w:val="00D657E7"/>
    <w:rsid w:val="00D67731"/>
    <w:rsid w:val="00D752BC"/>
    <w:rsid w:val="00D75684"/>
    <w:rsid w:val="00D800AC"/>
    <w:rsid w:val="00D81073"/>
    <w:rsid w:val="00D84784"/>
    <w:rsid w:val="00D8678F"/>
    <w:rsid w:val="00D93DE8"/>
    <w:rsid w:val="00DA45AE"/>
    <w:rsid w:val="00DA5FE6"/>
    <w:rsid w:val="00DB37E7"/>
    <w:rsid w:val="00DC2FD2"/>
    <w:rsid w:val="00DD2BC4"/>
    <w:rsid w:val="00DE033B"/>
    <w:rsid w:val="00DE7765"/>
    <w:rsid w:val="00DF259D"/>
    <w:rsid w:val="00DF3566"/>
    <w:rsid w:val="00DF723A"/>
    <w:rsid w:val="00E00612"/>
    <w:rsid w:val="00E0213F"/>
    <w:rsid w:val="00E13D82"/>
    <w:rsid w:val="00E147E4"/>
    <w:rsid w:val="00E212CA"/>
    <w:rsid w:val="00E2253D"/>
    <w:rsid w:val="00E25FD6"/>
    <w:rsid w:val="00E261C1"/>
    <w:rsid w:val="00E3054E"/>
    <w:rsid w:val="00E320C9"/>
    <w:rsid w:val="00E36577"/>
    <w:rsid w:val="00E36870"/>
    <w:rsid w:val="00E4541F"/>
    <w:rsid w:val="00E52171"/>
    <w:rsid w:val="00E62CF6"/>
    <w:rsid w:val="00E6775D"/>
    <w:rsid w:val="00E7082A"/>
    <w:rsid w:val="00E77DC2"/>
    <w:rsid w:val="00E959F5"/>
    <w:rsid w:val="00EA132C"/>
    <w:rsid w:val="00EA1CAA"/>
    <w:rsid w:val="00EA2F4C"/>
    <w:rsid w:val="00EA3B5C"/>
    <w:rsid w:val="00EA5881"/>
    <w:rsid w:val="00EB3282"/>
    <w:rsid w:val="00EB3DCF"/>
    <w:rsid w:val="00EB79D3"/>
    <w:rsid w:val="00EC5FF7"/>
    <w:rsid w:val="00ED59F1"/>
    <w:rsid w:val="00EE00FB"/>
    <w:rsid w:val="00EE0EFD"/>
    <w:rsid w:val="00EE39D3"/>
    <w:rsid w:val="00EE7C89"/>
    <w:rsid w:val="00EF0025"/>
    <w:rsid w:val="00EF3AEF"/>
    <w:rsid w:val="00EF5ED3"/>
    <w:rsid w:val="00EF6EC2"/>
    <w:rsid w:val="00F04372"/>
    <w:rsid w:val="00F04ABD"/>
    <w:rsid w:val="00F128A5"/>
    <w:rsid w:val="00F27DE8"/>
    <w:rsid w:val="00F27FB7"/>
    <w:rsid w:val="00F33ED6"/>
    <w:rsid w:val="00F342BD"/>
    <w:rsid w:val="00F34D63"/>
    <w:rsid w:val="00F4047A"/>
    <w:rsid w:val="00F415BD"/>
    <w:rsid w:val="00F418C7"/>
    <w:rsid w:val="00F428BE"/>
    <w:rsid w:val="00F43C39"/>
    <w:rsid w:val="00F45337"/>
    <w:rsid w:val="00F4696C"/>
    <w:rsid w:val="00F564AE"/>
    <w:rsid w:val="00F614FB"/>
    <w:rsid w:val="00F64522"/>
    <w:rsid w:val="00F65DE8"/>
    <w:rsid w:val="00F70E58"/>
    <w:rsid w:val="00F75C6F"/>
    <w:rsid w:val="00F81AEA"/>
    <w:rsid w:val="00F81DCF"/>
    <w:rsid w:val="00F824DD"/>
    <w:rsid w:val="00F829A9"/>
    <w:rsid w:val="00F83CEF"/>
    <w:rsid w:val="00F86450"/>
    <w:rsid w:val="00F94EA4"/>
    <w:rsid w:val="00F96083"/>
    <w:rsid w:val="00FA0EF5"/>
    <w:rsid w:val="00FA310D"/>
    <w:rsid w:val="00FA597C"/>
    <w:rsid w:val="00FC015F"/>
    <w:rsid w:val="00FC4A8F"/>
    <w:rsid w:val="00FD4CFB"/>
    <w:rsid w:val="00FD61D8"/>
    <w:rsid w:val="00FD640A"/>
    <w:rsid w:val="00FD706B"/>
    <w:rsid w:val="00FE7A73"/>
    <w:rsid w:val="00FF325F"/>
    <w:rsid w:val="00FF4AC3"/>
    <w:rsid w:val="00FF530F"/>
    <w:rsid w:val="00FF6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patra.gov.np/eg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549B-3056-47E4-B0A3-E57D9A5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92</Pages>
  <Words>29568</Words>
  <Characters>168540</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Admin</cp:lastModifiedBy>
  <cp:revision>11</cp:revision>
  <cp:lastPrinted>2018-06-04T05:30:00Z</cp:lastPrinted>
  <dcterms:created xsi:type="dcterms:W3CDTF">2018-07-09T10:49:00Z</dcterms:created>
  <dcterms:modified xsi:type="dcterms:W3CDTF">2018-12-25T03:46:00Z</dcterms:modified>
</cp:coreProperties>
</file>